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26E" w:rsidRPr="00122A77" w:rsidRDefault="0055026E" w:rsidP="0055026E">
      <w:pPr>
        <w:pStyle w:val="Normln1"/>
        <w:jc w:val="center"/>
        <w:rPr>
          <w:rFonts w:ascii="Times New Roman" w:eastAsia="Times New Roman" w:hAnsi="Times New Roman" w:cs="Times New Roman"/>
          <w:b/>
          <w:sz w:val="32"/>
          <w:szCs w:val="32"/>
          <w:highlight w:val="white"/>
        </w:rPr>
      </w:pPr>
      <w:r w:rsidRPr="00122A77">
        <w:rPr>
          <w:rFonts w:ascii="Times New Roman" w:eastAsia="Times New Roman" w:hAnsi="Times New Roman" w:cs="Times New Roman"/>
          <w:b/>
          <w:sz w:val="32"/>
          <w:szCs w:val="32"/>
          <w:highlight w:val="white"/>
        </w:rPr>
        <w:t>PRAVIDLA OCHRANY SOUKROMÍ TTG SE</w:t>
      </w:r>
    </w:p>
    <w:p w:rsidR="002F15D8" w:rsidRDefault="00B355D4">
      <w:pPr>
        <w:pStyle w:val="Normln1"/>
        <w:jc w:val="both"/>
        <w:rPr>
          <w:rFonts w:ascii="Times New Roman" w:eastAsia="Times New Roman" w:hAnsi="Times New Roman" w:cs="Times New Roman"/>
          <w:highlight w:val="white"/>
        </w:rPr>
      </w:pPr>
      <w:r>
        <w:rPr>
          <w:rFonts w:ascii="Times New Roman" w:eastAsia="Times New Roman" w:hAnsi="Times New Roman" w:cs="Times New Roman"/>
          <w:highlight w:val="white"/>
        </w:rPr>
        <w:t>Ochranu soukromí a osobních údajů považujeme za svoji prvořadou povinnost. V tomto dokumentu naleznete</w:t>
      </w:r>
      <w:r w:rsidR="0055026E">
        <w:rPr>
          <w:rFonts w:ascii="Times New Roman" w:eastAsia="Times New Roman" w:hAnsi="Times New Roman" w:cs="Times New Roman"/>
          <w:highlight w:val="white"/>
        </w:rPr>
        <w:t xml:space="preserve"> základní informace o zpracování osobních údajů a</w:t>
      </w:r>
      <w:r>
        <w:rPr>
          <w:rFonts w:ascii="Times New Roman" w:eastAsia="Times New Roman" w:hAnsi="Times New Roman" w:cs="Times New Roman"/>
          <w:highlight w:val="white"/>
        </w:rPr>
        <w:t xml:space="preserve"> přehled hlavních principů zpracování a ochrany osobních údajů ve společnosti </w:t>
      </w:r>
      <w:r w:rsidR="0055026E">
        <w:rPr>
          <w:rFonts w:ascii="Times New Roman" w:eastAsia="Times New Roman" w:hAnsi="Times New Roman" w:cs="Times New Roman"/>
          <w:highlight w:val="white"/>
        </w:rPr>
        <w:t xml:space="preserve">TTG </w:t>
      </w:r>
      <w:proofErr w:type="gramStart"/>
      <w:r w:rsidR="0055026E">
        <w:rPr>
          <w:rFonts w:ascii="Times New Roman" w:eastAsia="Times New Roman" w:hAnsi="Times New Roman" w:cs="Times New Roman"/>
          <w:highlight w:val="white"/>
        </w:rPr>
        <w:t>SE</w:t>
      </w:r>
      <w:proofErr w:type="gramEnd"/>
      <w:r w:rsidR="0055026E">
        <w:rPr>
          <w:rFonts w:ascii="Times New Roman" w:eastAsia="Times New Roman" w:hAnsi="Times New Roman" w:cs="Times New Roman"/>
          <w:highlight w:val="white"/>
        </w:rPr>
        <w:t>.</w:t>
      </w:r>
    </w:p>
    <w:p w:rsidR="002F15D8" w:rsidRDefault="00B355D4">
      <w:pPr>
        <w:pStyle w:val="Normln1"/>
        <w:jc w:val="both"/>
        <w:rPr>
          <w:rFonts w:ascii="Times New Roman" w:eastAsia="Times New Roman" w:hAnsi="Times New Roman" w:cs="Times New Roman"/>
          <w:b/>
          <w:highlight w:val="white"/>
          <w:u w:val="single"/>
        </w:rPr>
      </w:pPr>
      <w:bookmarkStart w:id="0" w:name="_GoBack"/>
      <w:bookmarkEnd w:id="0"/>
      <w:r>
        <w:rPr>
          <w:rFonts w:ascii="Times New Roman" w:eastAsia="Times New Roman" w:hAnsi="Times New Roman" w:cs="Times New Roman"/>
          <w:b/>
          <w:highlight w:val="white"/>
          <w:u w:val="single"/>
        </w:rPr>
        <w:t>1. Kdo zpracovává mé osobní údaje?</w:t>
      </w:r>
    </w:p>
    <w:p w:rsidR="002F15D8" w:rsidRDefault="0055026E">
      <w:pPr>
        <w:pStyle w:val="Normln1"/>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Správcem osobních údajů je společnost TTG SE, IČ: </w:t>
      </w:r>
      <w:r w:rsidRPr="0055026E">
        <w:rPr>
          <w:rFonts w:ascii="Times New Roman" w:eastAsia="Times New Roman" w:hAnsi="Times New Roman" w:cs="Times New Roman"/>
        </w:rPr>
        <w:t>05479827</w:t>
      </w:r>
      <w:r>
        <w:rPr>
          <w:rFonts w:ascii="Times New Roman" w:eastAsia="Times New Roman" w:hAnsi="Times New Roman" w:cs="Times New Roman"/>
        </w:rPr>
        <w:t xml:space="preserve">, se sídlem </w:t>
      </w:r>
      <w:r w:rsidRPr="0055026E">
        <w:rPr>
          <w:rFonts w:ascii="Times New Roman" w:eastAsia="Times New Roman" w:hAnsi="Times New Roman" w:cs="Times New Roman"/>
        </w:rPr>
        <w:t>Anglická 140/20, Vinohrady, 120 00 Praha 2</w:t>
      </w:r>
      <w:r>
        <w:rPr>
          <w:rFonts w:ascii="Times New Roman" w:eastAsia="Times New Roman" w:hAnsi="Times New Roman" w:cs="Times New Roman"/>
        </w:rPr>
        <w:t>,</w:t>
      </w:r>
      <w:r w:rsidR="00B355D4">
        <w:rPr>
          <w:rFonts w:ascii="Times New Roman" w:eastAsia="Times New Roman" w:hAnsi="Times New Roman" w:cs="Times New Roman"/>
          <w:highlight w:val="white"/>
        </w:rPr>
        <w:t xml:space="preserve"> zapsan</w:t>
      </w:r>
      <w:r>
        <w:rPr>
          <w:rFonts w:ascii="Times New Roman" w:eastAsia="Times New Roman" w:hAnsi="Times New Roman" w:cs="Times New Roman"/>
          <w:highlight w:val="white"/>
        </w:rPr>
        <w:t>á</w:t>
      </w:r>
      <w:r w:rsidR="00B355D4">
        <w:rPr>
          <w:rFonts w:ascii="Times New Roman" w:eastAsia="Times New Roman" w:hAnsi="Times New Roman" w:cs="Times New Roman"/>
          <w:highlight w:val="white"/>
        </w:rPr>
        <w:t xml:space="preserve"> v obchodním rejstříku vedeném u </w:t>
      </w:r>
      <w:r>
        <w:rPr>
          <w:rFonts w:ascii="Times New Roman" w:eastAsia="Times New Roman" w:hAnsi="Times New Roman" w:cs="Times New Roman"/>
          <w:highlight w:val="white"/>
        </w:rPr>
        <w:t>Městského</w:t>
      </w:r>
      <w:r w:rsidR="00B355D4">
        <w:rPr>
          <w:rFonts w:ascii="Times New Roman" w:eastAsia="Times New Roman" w:hAnsi="Times New Roman" w:cs="Times New Roman"/>
          <w:highlight w:val="white"/>
        </w:rPr>
        <w:t xml:space="preserve"> soudu v </w:t>
      </w:r>
      <w:r>
        <w:rPr>
          <w:rFonts w:ascii="Times New Roman" w:eastAsia="Times New Roman" w:hAnsi="Times New Roman" w:cs="Times New Roman"/>
          <w:highlight w:val="white"/>
        </w:rPr>
        <w:t>Praze</w:t>
      </w:r>
      <w:r w:rsidR="00B355D4">
        <w:rPr>
          <w:rFonts w:ascii="Times New Roman" w:eastAsia="Times New Roman" w:hAnsi="Times New Roman" w:cs="Times New Roman"/>
          <w:highlight w:val="white"/>
        </w:rPr>
        <w:t xml:space="preserve"> pod </w:t>
      </w:r>
      <w:proofErr w:type="spellStart"/>
      <w:r w:rsidR="00B355D4">
        <w:rPr>
          <w:rFonts w:ascii="Times New Roman" w:eastAsia="Times New Roman" w:hAnsi="Times New Roman" w:cs="Times New Roman"/>
          <w:highlight w:val="white"/>
        </w:rPr>
        <w:t>sp</w:t>
      </w:r>
      <w:proofErr w:type="spellEnd"/>
      <w:r w:rsidR="00B355D4">
        <w:rPr>
          <w:rFonts w:ascii="Times New Roman" w:eastAsia="Times New Roman" w:hAnsi="Times New Roman" w:cs="Times New Roman"/>
          <w:highlight w:val="white"/>
        </w:rPr>
        <w:t xml:space="preserve">. zn. </w:t>
      </w:r>
      <w:r w:rsidRPr="0055026E">
        <w:rPr>
          <w:rFonts w:ascii="Times New Roman" w:eastAsia="Times New Roman" w:hAnsi="Times New Roman" w:cs="Times New Roman"/>
        </w:rPr>
        <w:t>H 1816</w:t>
      </w:r>
      <w:r w:rsidRPr="0055026E">
        <w:rPr>
          <w:rFonts w:ascii="Times New Roman" w:eastAsia="Times New Roman" w:hAnsi="Times New Roman" w:cs="Times New Roman"/>
          <w:highlight w:val="white"/>
        </w:rPr>
        <w:t xml:space="preserve"> </w:t>
      </w:r>
      <w:r w:rsidR="00B355D4">
        <w:rPr>
          <w:rFonts w:ascii="Times New Roman" w:eastAsia="Times New Roman" w:hAnsi="Times New Roman" w:cs="Times New Roman"/>
          <w:highlight w:val="white"/>
        </w:rPr>
        <w:t>(dále jen „</w:t>
      </w:r>
      <w:r>
        <w:rPr>
          <w:rFonts w:ascii="Times New Roman" w:eastAsia="Times New Roman" w:hAnsi="Times New Roman" w:cs="Times New Roman"/>
          <w:b/>
          <w:highlight w:val="white"/>
          <w:u w:val="single"/>
        </w:rPr>
        <w:t>TTG SE</w:t>
      </w:r>
      <w:r>
        <w:rPr>
          <w:rFonts w:ascii="Times New Roman" w:eastAsia="Times New Roman" w:hAnsi="Times New Roman" w:cs="Times New Roman"/>
          <w:highlight w:val="white"/>
        </w:rPr>
        <w:t>“)</w:t>
      </w:r>
      <w:r w:rsidR="00B355D4">
        <w:rPr>
          <w:rFonts w:ascii="Times New Roman" w:eastAsia="Times New Roman" w:hAnsi="Times New Roman" w:cs="Times New Roman"/>
          <w:highlight w:val="white"/>
        </w:rPr>
        <w:t xml:space="preserve"> tel. č.</w:t>
      </w:r>
      <w:r w:rsidR="00B355D4" w:rsidRPr="00122A77">
        <w:rPr>
          <w:rFonts w:ascii="Times New Roman" w:eastAsia="Times New Roman" w:hAnsi="Times New Roman" w:cs="Times New Roman"/>
        </w:rPr>
        <w:t xml:space="preserve"> </w:t>
      </w:r>
      <w:r w:rsidR="00122A77" w:rsidRPr="00122A77">
        <w:rPr>
          <w:rFonts w:ascii="Times New Roman" w:eastAsia="Times New Roman" w:hAnsi="Times New Roman" w:cs="Times New Roman"/>
        </w:rPr>
        <w:t>+420 226 217 910</w:t>
      </w:r>
      <w:r w:rsidR="00B355D4">
        <w:rPr>
          <w:rFonts w:ascii="Times New Roman" w:eastAsia="Times New Roman" w:hAnsi="Times New Roman" w:cs="Times New Roman"/>
          <w:highlight w:val="white"/>
        </w:rPr>
        <w:t xml:space="preserve">, e-mail: </w:t>
      </w:r>
      <w:hyperlink r:id="rId8" w:history="1">
        <w:r w:rsidR="00122A77" w:rsidRPr="00C761B5">
          <w:rPr>
            <w:rStyle w:val="Hypertextovodkaz"/>
            <w:rFonts w:ascii="Times New Roman" w:eastAsia="Times New Roman" w:hAnsi="Times New Roman" w:cs="Times New Roman"/>
          </w:rPr>
          <w:t>gdpr@tirextyre.cz</w:t>
        </w:r>
      </w:hyperlink>
      <w:r w:rsidR="00122A77">
        <w:rPr>
          <w:rFonts w:ascii="Times New Roman" w:eastAsia="Times New Roman" w:hAnsi="Times New Roman" w:cs="Times New Roman"/>
        </w:rPr>
        <w:t xml:space="preserve"> </w:t>
      </w:r>
      <w:r w:rsidR="00B355D4" w:rsidRPr="00122A77">
        <w:rPr>
          <w:rFonts w:ascii="Times New Roman" w:eastAsia="Times New Roman" w:hAnsi="Times New Roman" w:cs="Times New Roman"/>
        </w:rPr>
        <w:t xml:space="preserve"> </w:t>
      </w:r>
    </w:p>
    <w:p w:rsidR="00122A77" w:rsidRDefault="00122A77">
      <w:pPr>
        <w:pStyle w:val="Normln1"/>
        <w:jc w:val="both"/>
        <w:rPr>
          <w:rFonts w:ascii="Times New Roman" w:eastAsia="Times New Roman" w:hAnsi="Times New Roman" w:cs="Times New Roman"/>
          <w:b/>
          <w:highlight w:val="white"/>
          <w:u w:val="single"/>
        </w:rPr>
      </w:pPr>
    </w:p>
    <w:p w:rsidR="002F15D8" w:rsidRDefault="006F3823">
      <w:pPr>
        <w:pStyle w:val="Normln1"/>
        <w:jc w:val="both"/>
        <w:rPr>
          <w:rFonts w:ascii="Times New Roman" w:eastAsia="Times New Roman" w:hAnsi="Times New Roman" w:cs="Times New Roman"/>
          <w:b/>
          <w:highlight w:val="white"/>
          <w:u w:val="single"/>
        </w:rPr>
      </w:pPr>
      <w:r>
        <w:rPr>
          <w:rFonts w:ascii="Times New Roman" w:eastAsia="Times New Roman" w:hAnsi="Times New Roman" w:cs="Times New Roman"/>
          <w:b/>
          <w:highlight w:val="white"/>
          <w:u w:val="single"/>
        </w:rPr>
        <w:t xml:space="preserve">2. Proč, </w:t>
      </w:r>
      <w:r w:rsidR="00B355D4">
        <w:rPr>
          <w:rFonts w:ascii="Times New Roman" w:eastAsia="Times New Roman" w:hAnsi="Times New Roman" w:cs="Times New Roman"/>
          <w:b/>
          <w:highlight w:val="white"/>
          <w:u w:val="single"/>
        </w:rPr>
        <w:t>na jakém základě</w:t>
      </w:r>
      <w:r>
        <w:rPr>
          <w:rFonts w:ascii="Times New Roman" w:eastAsia="Times New Roman" w:hAnsi="Times New Roman" w:cs="Times New Roman"/>
          <w:b/>
          <w:highlight w:val="white"/>
          <w:u w:val="single"/>
        </w:rPr>
        <w:t xml:space="preserve"> a po jak dlouhou dobu</w:t>
      </w:r>
      <w:r w:rsidR="00B355D4">
        <w:rPr>
          <w:rFonts w:ascii="Times New Roman" w:eastAsia="Times New Roman" w:hAnsi="Times New Roman" w:cs="Times New Roman"/>
          <w:b/>
          <w:highlight w:val="white"/>
          <w:u w:val="single"/>
        </w:rPr>
        <w:t xml:space="preserve"> osobní údaje zpracováváte?</w:t>
      </w:r>
    </w:p>
    <w:p w:rsidR="002C6CC4" w:rsidRDefault="00B355D4">
      <w:pPr>
        <w:pStyle w:val="Normln1"/>
        <w:jc w:val="both"/>
        <w:rPr>
          <w:rFonts w:ascii="Times New Roman" w:eastAsia="Times New Roman" w:hAnsi="Times New Roman" w:cs="Times New Roman"/>
          <w:highlight w:val="white"/>
        </w:rPr>
      </w:pPr>
      <w:r>
        <w:rPr>
          <w:rFonts w:ascii="Times New Roman" w:eastAsia="Times New Roman" w:hAnsi="Times New Roman" w:cs="Times New Roman"/>
          <w:highlight w:val="white"/>
        </w:rPr>
        <w:t>Vaše osobní údaje zpracováváme</w:t>
      </w:r>
      <w:r w:rsidR="002C6CC4">
        <w:rPr>
          <w:rFonts w:ascii="Times New Roman" w:eastAsia="Times New Roman" w:hAnsi="Times New Roman" w:cs="Times New Roman"/>
          <w:highlight w:val="white"/>
        </w:rPr>
        <w:t>:</w:t>
      </w:r>
    </w:p>
    <w:p w:rsidR="002C6CC4" w:rsidRDefault="002C6CC4">
      <w:pPr>
        <w:pStyle w:val="Normln1"/>
        <w:jc w:val="both"/>
        <w:rPr>
          <w:rFonts w:ascii="Times New Roman" w:eastAsia="Times New Roman" w:hAnsi="Times New Roman" w:cs="Times New Roman"/>
          <w:highlight w:val="white"/>
        </w:rPr>
      </w:pPr>
      <w:r>
        <w:rPr>
          <w:rFonts w:ascii="Times New Roman" w:eastAsia="Times New Roman" w:hAnsi="Times New Roman" w:cs="Times New Roman"/>
          <w:highlight w:val="white"/>
        </w:rPr>
        <w:t>a)</w:t>
      </w:r>
      <w:r w:rsidR="00B355D4">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 xml:space="preserve">bez vašeho souhlasu </w:t>
      </w:r>
      <w:r w:rsidR="00B355D4">
        <w:rPr>
          <w:rFonts w:ascii="Times New Roman" w:eastAsia="Times New Roman" w:hAnsi="Times New Roman" w:cs="Times New Roman"/>
          <w:highlight w:val="white"/>
        </w:rPr>
        <w:t>v rámci procesu uzavírání a plnění smlouvy</w:t>
      </w:r>
      <w:r>
        <w:rPr>
          <w:rFonts w:ascii="Times New Roman" w:eastAsia="Times New Roman" w:hAnsi="Times New Roman" w:cs="Times New Roman"/>
          <w:highlight w:val="white"/>
        </w:rPr>
        <w:t>, při plnění našich zákonných povinností, nebo na základě našeho oprávněného zájmu;</w:t>
      </w:r>
    </w:p>
    <w:p w:rsidR="002C6CC4" w:rsidRDefault="002C6CC4">
      <w:pPr>
        <w:pStyle w:val="Normln1"/>
        <w:jc w:val="both"/>
        <w:rPr>
          <w:rFonts w:ascii="Times New Roman" w:eastAsia="Times New Roman" w:hAnsi="Times New Roman" w:cs="Times New Roman"/>
          <w:highlight w:val="white"/>
        </w:rPr>
      </w:pPr>
      <w:r>
        <w:rPr>
          <w:rFonts w:ascii="Times New Roman" w:eastAsia="Times New Roman" w:hAnsi="Times New Roman" w:cs="Times New Roman"/>
          <w:highlight w:val="white"/>
        </w:rPr>
        <w:t>b) na základě vašeho souhlasu.</w:t>
      </w:r>
    </w:p>
    <w:p w:rsidR="002C6CC4" w:rsidRPr="002C6CC4" w:rsidRDefault="002C6CC4" w:rsidP="002C6CC4">
      <w:pPr>
        <w:pStyle w:val="Normln1"/>
        <w:ind w:left="720" w:hanging="720"/>
        <w:jc w:val="both"/>
        <w:rPr>
          <w:rFonts w:ascii="Times New Roman" w:eastAsia="Times New Roman" w:hAnsi="Times New Roman" w:cs="Times New Roman"/>
          <w:b/>
          <w:color w:val="000000"/>
        </w:rPr>
      </w:pPr>
      <w:r w:rsidRPr="002C6CC4">
        <w:rPr>
          <w:rFonts w:ascii="Times New Roman" w:eastAsia="Times New Roman" w:hAnsi="Times New Roman" w:cs="Times New Roman"/>
          <w:b/>
          <w:highlight w:val="white"/>
        </w:rPr>
        <w:t>2.1</w:t>
      </w:r>
      <w:r w:rsidRPr="002C6CC4">
        <w:rPr>
          <w:rFonts w:ascii="Times New Roman" w:eastAsia="Times New Roman" w:hAnsi="Times New Roman" w:cs="Times New Roman"/>
          <w:b/>
          <w:highlight w:val="white"/>
        </w:rPr>
        <w:tab/>
      </w:r>
      <w:r w:rsidR="00B34514">
        <w:rPr>
          <w:rFonts w:ascii="Times New Roman" w:eastAsia="Times New Roman" w:hAnsi="Times New Roman" w:cs="Times New Roman"/>
          <w:b/>
          <w:highlight w:val="white"/>
        </w:rPr>
        <w:t>Provedení</w:t>
      </w:r>
      <w:r w:rsidRPr="002C6CC4">
        <w:rPr>
          <w:rFonts w:ascii="Times New Roman" w:eastAsia="Times New Roman" w:hAnsi="Times New Roman" w:cs="Times New Roman"/>
          <w:b/>
          <w:highlight w:val="white"/>
        </w:rPr>
        <w:t xml:space="preserve"> registrace na </w:t>
      </w:r>
      <w:r w:rsidRPr="002C6CC4">
        <w:rPr>
          <w:rFonts w:ascii="Times New Roman" w:eastAsia="Times New Roman" w:hAnsi="Times New Roman" w:cs="Times New Roman"/>
          <w:b/>
          <w:color w:val="000000"/>
          <w:highlight w:val="white"/>
        </w:rPr>
        <w:t xml:space="preserve">webových stránkách </w:t>
      </w:r>
      <w:hyperlink r:id="rId9" w:history="1">
        <w:r w:rsidRPr="002C6CC4">
          <w:rPr>
            <w:rStyle w:val="Hypertextovodkaz"/>
            <w:rFonts w:ascii="Times New Roman" w:eastAsia="Times New Roman" w:hAnsi="Times New Roman" w:cs="Times New Roman"/>
            <w:b/>
          </w:rPr>
          <w:t>http://www.tirextyre.cz</w:t>
        </w:r>
      </w:hyperlink>
      <w:r w:rsidRPr="002C6CC4">
        <w:rPr>
          <w:rFonts w:ascii="Times New Roman" w:eastAsia="Times New Roman" w:hAnsi="Times New Roman" w:cs="Times New Roman"/>
          <w:b/>
          <w:color w:val="000000"/>
        </w:rPr>
        <w:t>, nebo přes našeho obchodního zástupce</w:t>
      </w:r>
    </w:p>
    <w:p w:rsidR="002C6CC4" w:rsidRDefault="002C6CC4" w:rsidP="002C6CC4">
      <w:pPr>
        <w:pStyle w:val="Normln1"/>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Právním základem je uzavírání smlouvy. </w:t>
      </w:r>
      <w:r w:rsidR="008D4732">
        <w:rPr>
          <w:rFonts w:ascii="Times New Roman" w:eastAsia="Times New Roman" w:hAnsi="Times New Roman" w:cs="Times New Roman"/>
          <w:color w:val="000000"/>
        </w:rPr>
        <w:t>Za účelem provedení registrace</w:t>
      </w:r>
      <w:r>
        <w:rPr>
          <w:rFonts w:ascii="Times New Roman" w:eastAsia="Times New Roman" w:hAnsi="Times New Roman" w:cs="Times New Roman"/>
          <w:color w:val="000000"/>
        </w:rPr>
        <w:t xml:space="preserve"> zpracováváme osobní údaje, které jste nám v rámci registrace poskytli, a to</w:t>
      </w:r>
      <w:r w:rsidR="00B34514">
        <w:rPr>
          <w:rFonts w:ascii="Times New Roman" w:eastAsia="Times New Roman" w:hAnsi="Times New Roman" w:cs="Times New Roman"/>
          <w:color w:val="000000"/>
        </w:rPr>
        <w:t xml:space="preserve"> identifikační a kontaktní údaje</w:t>
      </w:r>
      <w:r w:rsidR="008D4732">
        <w:rPr>
          <w:rFonts w:ascii="Times New Roman" w:eastAsia="Times New Roman" w:hAnsi="Times New Roman" w:cs="Times New Roman"/>
          <w:color w:val="000000"/>
        </w:rPr>
        <w:t>.</w:t>
      </w:r>
    </w:p>
    <w:p w:rsidR="002C6CC4" w:rsidRDefault="00B34514" w:rsidP="002C6CC4">
      <w:pPr>
        <w:pStyle w:val="Normln1"/>
        <w:ind w:left="720" w:hanging="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ab/>
        <w:t xml:space="preserve">V případě, že na základě této registrace nedojde k uzavření jediné kupní smlouvy, tyto údaje vymažeme po uplynutí </w:t>
      </w:r>
      <w:r w:rsidR="00122A77">
        <w:rPr>
          <w:rFonts w:ascii="Times New Roman" w:eastAsia="Times New Roman" w:hAnsi="Times New Roman" w:cs="Times New Roman"/>
        </w:rPr>
        <w:t>5let</w:t>
      </w:r>
      <w:r w:rsidRPr="00B34514">
        <w:rPr>
          <w:rFonts w:ascii="Times New Roman" w:eastAsia="Times New Roman" w:hAnsi="Times New Roman" w:cs="Times New Roman"/>
        </w:rPr>
        <w:t xml:space="preserve"> od provedení této registrace. </w:t>
      </w:r>
    </w:p>
    <w:p w:rsidR="002C6CC4" w:rsidRPr="00B34514" w:rsidRDefault="002C6CC4">
      <w:pPr>
        <w:pStyle w:val="Normln1"/>
        <w:jc w:val="both"/>
        <w:rPr>
          <w:rFonts w:ascii="Times New Roman" w:eastAsia="Times New Roman" w:hAnsi="Times New Roman" w:cs="Times New Roman"/>
          <w:b/>
          <w:highlight w:val="white"/>
        </w:rPr>
      </w:pPr>
      <w:r w:rsidRPr="00B34514">
        <w:rPr>
          <w:rFonts w:ascii="Times New Roman" w:eastAsia="Times New Roman" w:hAnsi="Times New Roman" w:cs="Times New Roman"/>
          <w:b/>
          <w:highlight w:val="white"/>
        </w:rPr>
        <w:t>2.2</w:t>
      </w:r>
      <w:r w:rsidRPr="00B34514">
        <w:rPr>
          <w:rFonts w:ascii="Times New Roman" w:eastAsia="Times New Roman" w:hAnsi="Times New Roman" w:cs="Times New Roman"/>
          <w:b/>
          <w:highlight w:val="white"/>
        </w:rPr>
        <w:tab/>
      </w:r>
      <w:r w:rsidR="006F3823">
        <w:rPr>
          <w:rFonts w:ascii="Times New Roman" w:eastAsia="Times New Roman" w:hAnsi="Times New Roman" w:cs="Times New Roman"/>
          <w:b/>
          <w:highlight w:val="white"/>
        </w:rPr>
        <w:t>Uzavření kupní smlouvy</w:t>
      </w:r>
    </w:p>
    <w:p w:rsidR="002F15D8" w:rsidRDefault="00B355D4" w:rsidP="002C6CC4">
      <w:pPr>
        <w:pStyle w:val="Normln1"/>
        <w:ind w:left="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Právním základem je uzavírání a plnění </w:t>
      </w:r>
      <w:r w:rsidR="00B34514">
        <w:rPr>
          <w:rFonts w:ascii="Times New Roman" w:eastAsia="Times New Roman" w:hAnsi="Times New Roman" w:cs="Times New Roman"/>
          <w:highlight w:val="white"/>
        </w:rPr>
        <w:t xml:space="preserve">kupní </w:t>
      </w:r>
      <w:r>
        <w:rPr>
          <w:rFonts w:ascii="Times New Roman" w:eastAsia="Times New Roman" w:hAnsi="Times New Roman" w:cs="Times New Roman"/>
          <w:highlight w:val="white"/>
        </w:rPr>
        <w:t xml:space="preserve">smlouvy. Na tomto právním základě zpracováváme </w:t>
      </w:r>
      <w:r w:rsidR="00B34514">
        <w:rPr>
          <w:rFonts w:ascii="Times New Roman" w:eastAsia="Times New Roman" w:hAnsi="Times New Roman" w:cs="Times New Roman"/>
        </w:rPr>
        <w:t xml:space="preserve">vaše </w:t>
      </w:r>
      <w:r w:rsidR="00B34514">
        <w:rPr>
          <w:rFonts w:ascii="Times New Roman" w:eastAsia="Times New Roman" w:hAnsi="Times New Roman" w:cs="Times New Roman"/>
          <w:color w:val="000000"/>
        </w:rPr>
        <w:t>identifikační a kontaktní údaje a údaje o vašich objednávkách,</w:t>
      </w:r>
      <w:r w:rsidR="00B34514">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pro následující účely:</w:t>
      </w:r>
    </w:p>
    <w:p w:rsidR="002F15D8" w:rsidRPr="00B34514" w:rsidRDefault="0055026E">
      <w:pPr>
        <w:pStyle w:val="Normln1"/>
        <w:numPr>
          <w:ilvl w:val="1"/>
          <w:numId w:val="1"/>
        </w:numPr>
        <w:pBdr>
          <w:top w:val="nil"/>
          <w:left w:val="nil"/>
          <w:bottom w:val="nil"/>
          <w:right w:val="nil"/>
          <w:between w:val="nil"/>
        </w:pBdr>
        <w:spacing w:after="0"/>
        <w:contextualSpacing/>
        <w:jc w:val="both"/>
        <w:rPr>
          <w:color w:val="000000"/>
          <w:highlight w:val="white"/>
        </w:rPr>
      </w:pPr>
      <w:r>
        <w:rPr>
          <w:rFonts w:ascii="Times New Roman" w:eastAsia="Times New Roman" w:hAnsi="Times New Roman" w:cs="Times New Roman"/>
          <w:color w:val="000000"/>
          <w:highlight w:val="white"/>
        </w:rPr>
        <w:t xml:space="preserve">uzavření </w:t>
      </w:r>
      <w:r w:rsidR="002C6CC4">
        <w:rPr>
          <w:rFonts w:ascii="Times New Roman" w:eastAsia="Times New Roman" w:hAnsi="Times New Roman" w:cs="Times New Roman"/>
          <w:color w:val="000000"/>
          <w:highlight w:val="white"/>
        </w:rPr>
        <w:t xml:space="preserve">a plnění </w:t>
      </w:r>
      <w:r>
        <w:rPr>
          <w:rFonts w:ascii="Times New Roman" w:eastAsia="Times New Roman" w:hAnsi="Times New Roman" w:cs="Times New Roman"/>
          <w:color w:val="000000"/>
          <w:highlight w:val="white"/>
        </w:rPr>
        <w:t>kupní smlouvy</w:t>
      </w:r>
      <w:r w:rsidR="00B34514">
        <w:rPr>
          <w:rFonts w:ascii="Times New Roman" w:eastAsia="Times New Roman" w:hAnsi="Times New Roman" w:cs="Times New Roman"/>
          <w:color w:val="000000"/>
          <w:highlight w:val="white"/>
        </w:rPr>
        <w:t xml:space="preserve"> buď na </w:t>
      </w:r>
      <w:proofErr w:type="gramStart"/>
      <w:r w:rsidR="00B34514">
        <w:rPr>
          <w:rFonts w:ascii="Times New Roman" w:eastAsia="Times New Roman" w:hAnsi="Times New Roman" w:cs="Times New Roman"/>
          <w:color w:val="000000"/>
          <w:highlight w:val="white"/>
        </w:rPr>
        <w:t>webu nebo</w:t>
      </w:r>
      <w:proofErr w:type="gramEnd"/>
      <w:r w:rsidR="00B34514">
        <w:rPr>
          <w:rFonts w:ascii="Times New Roman" w:eastAsia="Times New Roman" w:hAnsi="Times New Roman" w:cs="Times New Roman"/>
          <w:color w:val="000000"/>
          <w:highlight w:val="white"/>
        </w:rPr>
        <w:t xml:space="preserve"> prostřednictvím obchodního zástupce</w:t>
      </w:r>
    </w:p>
    <w:p w:rsidR="00B34514" w:rsidRPr="00B34514" w:rsidRDefault="00B34514">
      <w:pPr>
        <w:pStyle w:val="Normln1"/>
        <w:numPr>
          <w:ilvl w:val="1"/>
          <w:numId w:val="1"/>
        </w:numPr>
        <w:pBdr>
          <w:top w:val="nil"/>
          <w:left w:val="nil"/>
          <w:bottom w:val="nil"/>
          <w:right w:val="nil"/>
          <w:between w:val="nil"/>
        </w:pBdr>
        <w:spacing w:after="0"/>
        <w:contextualSpacing/>
        <w:jc w:val="both"/>
        <w:rPr>
          <w:color w:val="000000"/>
          <w:highlight w:val="white"/>
        </w:rPr>
      </w:pPr>
      <w:r>
        <w:rPr>
          <w:rFonts w:ascii="Times New Roman" w:eastAsia="Times New Roman" w:hAnsi="Times New Roman" w:cs="Times New Roman"/>
          <w:color w:val="000000"/>
          <w:highlight w:val="white"/>
        </w:rPr>
        <w:t xml:space="preserve">ověření </w:t>
      </w:r>
      <w:r w:rsidR="008D4732">
        <w:rPr>
          <w:rFonts w:ascii="Times New Roman" w:eastAsia="Times New Roman" w:hAnsi="Times New Roman" w:cs="Times New Roman"/>
          <w:color w:val="000000"/>
          <w:highlight w:val="white"/>
        </w:rPr>
        <w:t xml:space="preserve">přijetí </w:t>
      </w:r>
      <w:r>
        <w:rPr>
          <w:rFonts w:ascii="Times New Roman" w:eastAsia="Times New Roman" w:hAnsi="Times New Roman" w:cs="Times New Roman"/>
          <w:color w:val="000000"/>
          <w:highlight w:val="white"/>
        </w:rPr>
        <w:t>platby</w:t>
      </w:r>
    </w:p>
    <w:p w:rsidR="00B34514" w:rsidRPr="002C6CC4" w:rsidRDefault="00B34514">
      <w:pPr>
        <w:pStyle w:val="Normln1"/>
        <w:numPr>
          <w:ilvl w:val="1"/>
          <w:numId w:val="1"/>
        </w:numPr>
        <w:pBdr>
          <w:top w:val="nil"/>
          <w:left w:val="nil"/>
          <w:bottom w:val="nil"/>
          <w:right w:val="nil"/>
          <w:between w:val="nil"/>
        </w:pBdr>
        <w:spacing w:after="0"/>
        <w:contextualSpacing/>
        <w:jc w:val="both"/>
        <w:rPr>
          <w:color w:val="000000"/>
          <w:highlight w:val="white"/>
        </w:rPr>
      </w:pPr>
      <w:r>
        <w:rPr>
          <w:rFonts w:ascii="Times New Roman" w:eastAsia="Times New Roman" w:hAnsi="Times New Roman" w:cs="Times New Roman"/>
          <w:color w:val="000000"/>
          <w:highlight w:val="white"/>
        </w:rPr>
        <w:t>zajištění doručení zboží</w:t>
      </w:r>
    </w:p>
    <w:p w:rsidR="002C6CC4" w:rsidRPr="002C6CC4" w:rsidRDefault="002C6CC4">
      <w:pPr>
        <w:pStyle w:val="Normln1"/>
        <w:numPr>
          <w:ilvl w:val="1"/>
          <w:numId w:val="1"/>
        </w:numPr>
        <w:pBdr>
          <w:top w:val="nil"/>
          <w:left w:val="nil"/>
          <w:bottom w:val="nil"/>
          <w:right w:val="nil"/>
          <w:between w:val="nil"/>
        </w:pBdr>
        <w:spacing w:after="0"/>
        <w:contextualSpacing/>
        <w:jc w:val="both"/>
        <w:rPr>
          <w:color w:val="000000"/>
          <w:highlight w:val="white"/>
        </w:rPr>
      </w:pPr>
      <w:r>
        <w:rPr>
          <w:rFonts w:ascii="Times New Roman" w:eastAsia="Times New Roman" w:hAnsi="Times New Roman" w:cs="Times New Roman"/>
          <w:color w:val="000000"/>
          <w:highlight w:val="white"/>
        </w:rPr>
        <w:t>vyřizování reklamací</w:t>
      </w:r>
    </w:p>
    <w:p w:rsidR="002C6CC4" w:rsidRPr="006F3823" w:rsidRDefault="002C6CC4">
      <w:pPr>
        <w:pStyle w:val="Normln1"/>
        <w:numPr>
          <w:ilvl w:val="1"/>
          <w:numId w:val="1"/>
        </w:numPr>
        <w:pBdr>
          <w:top w:val="nil"/>
          <w:left w:val="nil"/>
          <w:bottom w:val="nil"/>
          <w:right w:val="nil"/>
          <w:between w:val="nil"/>
        </w:pBdr>
        <w:spacing w:after="0"/>
        <w:contextualSpacing/>
        <w:jc w:val="both"/>
        <w:rPr>
          <w:color w:val="000000"/>
          <w:highlight w:val="white"/>
        </w:rPr>
      </w:pPr>
      <w:r>
        <w:rPr>
          <w:rFonts w:ascii="Times New Roman" w:eastAsia="Times New Roman" w:hAnsi="Times New Roman" w:cs="Times New Roman"/>
          <w:color w:val="000000"/>
          <w:highlight w:val="white"/>
        </w:rPr>
        <w:t>vyřizování dalších požadavků</w:t>
      </w:r>
      <w:r w:rsidR="00B34514">
        <w:rPr>
          <w:rFonts w:ascii="Times New Roman" w:eastAsia="Times New Roman" w:hAnsi="Times New Roman" w:cs="Times New Roman"/>
          <w:color w:val="000000"/>
          <w:highlight w:val="white"/>
        </w:rPr>
        <w:t>, upřesnění, či žádostí</w:t>
      </w:r>
      <w:r>
        <w:rPr>
          <w:rFonts w:ascii="Times New Roman" w:eastAsia="Times New Roman" w:hAnsi="Times New Roman" w:cs="Times New Roman"/>
          <w:color w:val="000000"/>
          <w:highlight w:val="white"/>
        </w:rPr>
        <w:t>, se kterými se na nás obrátíte v souvislosti s uzavíráním, či plněním uzavřené smlouvy</w:t>
      </w:r>
      <w:r w:rsidR="006F3823">
        <w:rPr>
          <w:rFonts w:ascii="Times New Roman" w:eastAsia="Times New Roman" w:hAnsi="Times New Roman" w:cs="Times New Roman"/>
          <w:color w:val="000000"/>
          <w:highlight w:val="white"/>
        </w:rPr>
        <w:t>.</w:t>
      </w:r>
    </w:p>
    <w:p w:rsidR="006F3823" w:rsidRPr="006F3823" w:rsidRDefault="006F3823" w:rsidP="006F3823">
      <w:pPr>
        <w:pStyle w:val="Normln1"/>
        <w:pBdr>
          <w:top w:val="nil"/>
          <w:left w:val="nil"/>
          <w:bottom w:val="nil"/>
          <w:right w:val="nil"/>
          <w:between w:val="nil"/>
        </w:pBdr>
        <w:spacing w:after="0"/>
        <w:ind w:left="1440"/>
        <w:contextualSpacing/>
        <w:jc w:val="both"/>
        <w:rPr>
          <w:color w:val="000000"/>
          <w:highlight w:val="white"/>
        </w:rPr>
      </w:pPr>
    </w:p>
    <w:p w:rsidR="006F3823" w:rsidRDefault="006F3823" w:rsidP="006F3823">
      <w:pPr>
        <w:pStyle w:val="Normln1"/>
        <w:ind w:left="720"/>
        <w:jc w:val="both"/>
        <w:rPr>
          <w:rFonts w:ascii="Times New Roman" w:eastAsia="Times New Roman" w:hAnsi="Times New Roman" w:cs="Times New Roman"/>
          <w:highlight w:val="white"/>
        </w:rPr>
      </w:pPr>
      <w:r w:rsidRPr="006F3823">
        <w:rPr>
          <w:rFonts w:ascii="Times New Roman" w:eastAsia="Times New Roman" w:hAnsi="Times New Roman" w:cs="Times New Roman"/>
          <w:highlight w:val="white"/>
        </w:rPr>
        <w:t>Pro tento účel osobní údaje používáme po dobu nezbytnou k vyřízení vaší objednávky, popř. vyřízení reklamace</w:t>
      </w:r>
      <w:r w:rsidR="008D4732">
        <w:rPr>
          <w:rFonts w:ascii="Times New Roman" w:eastAsia="Times New Roman" w:hAnsi="Times New Roman" w:cs="Times New Roman"/>
          <w:highlight w:val="white"/>
        </w:rPr>
        <w:t>, či jiného požadavku.</w:t>
      </w:r>
    </w:p>
    <w:p w:rsidR="006F3823" w:rsidRDefault="006F3823" w:rsidP="006F3823">
      <w:pPr>
        <w:pStyle w:val="Normln1"/>
        <w:ind w:left="720"/>
        <w:jc w:val="both"/>
        <w:rPr>
          <w:rFonts w:ascii="Times New Roman" w:eastAsia="Times New Roman" w:hAnsi="Times New Roman" w:cs="Times New Roman"/>
        </w:rPr>
      </w:pPr>
      <w:r w:rsidRPr="006F3823">
        <w:rPr>
          <w:rFonts w:ascii="Times New Roman" w:eastAsia="Times New Roman" w:hAnsi="Times New Roman" w:cs="Times New Roman"/>
        </w:rPr>
        <w:t>Jestliže u nás nakoupíte jako zástupce právnické osoby, zpracováváme tytéž údaje za stejným účelem na základě našeho oprávněného zájmu spočívajícího v uzavření a plnění smlouvy s osobou, kterou zastupujete</w:t>
      </w:r>
      <w:r>
        <w:rPr>
          <w:rFonts w:ascii="Times New Roman" w:eastAsia="Times New Roman" w:hAnsi="Times New Roman" w:cs="Times New Roman"/>
        </w:rPr>
        <w:t>.</w:t>
      </w:r>
    </w:p>
    <w:p w:rsidR="006F3823" w:rsidRPr="006F3823" w:rsidRDefault="006F3823" w:rsidP="006F3823">
      <w:pPr>
        <w:pStyle w:val="Normln1"/>
        <w:jc w:val="both"/>
        <w:rPr>
          <w:rFonts w:ascii="Times New Roman" w:eastAsia="Times New Roman" w:hAnsi="Times New Roman" w:cs="Times New Roman"/>
          <w:highlight w:val="white"/>
        </w:rPr>
      </w:pPr>
      <w:r w:rsidRPr="000C66FE">
        <w:rPr>
          <w:rFonts w:ascii="Times New Roman" w:eastAsia="Times New Roman" w:hAnsi="Times New Roman" w:cs="Times New Roman"/>
          <w:b/>
        </w:rPr>
        <w:lastRenderedPageBreak/>
        <w:t>2.3</w:t>
      </w:r>
      <w:r>
        <w:rPr>
          <w:rFonts w:ascii="Times New Roman" w:eastAsia="Times New Roman" w:hAnsi="Times New Roman" w:cs="Times New Roman"/>
        </w:rPr>
        <w:tab/>
      </w:r>
      <w:r w:rsidRPr="006F3823">
        <w:rPr>
          <w:rFonts w:ascii="Times New Roman" w:eastAsia="Times New Roman" w:hAnsi="Times New Roman" w:cs="Times New Roman"/>
          <w:b/>
        </w:rPr>
        <w:t>Plnění zákonných povinností</w:t>
      </w:r>
    </w:p>
    <w:p w:rsidR="006F3823" w:rsidRDefault="006F3823" w:rsidP="006F3823">
      <w:pPr>
        <w:pStyle w:val="Normln1"/>
        <w:ind w:left="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Právním základem je plnění zákonných povinností. Na tomto právním základě zpracováváme </w:t>
      </w:r>
      <w:r>
        <w:rPr>
          <w:rFonts w:ascii="Times New Roman" w:eastAsia="Times New Roman" w:hAnsi="Times New Roman" w:cs="Times New Roman"/>
        </w:rPr>
        <w:t xml:space="preserve">vaše </w:t>
      </w:r>
      <w:r>
        <w:rPr>
          <w:rFonts w:ascii="Times New Roman" w:eastAsia="Times New Roman" w:hAnsi="Times New Roman" w:cs="Times New Roman"/>
          <w:color w:val="000000"/>
        </w:rPr>
        <w:t>identifikační a kontaktní údaje a údaje o vašich objednávkách,</w:t>
      </w:r>
      <w:r>
        <w:rPr>
          <w:rFonts w:ascii="Times New Roman" w:eastAsia="Times New Roman" w:hAnsi="Times New Roman" w:cs="Times New Roman"/>
          <w:highlight w:val="white"/>
        </w:rPr>
        <w:t xml:space="preserve"> za účelem plnění zejména:</w:t>
      </w:r>
    </w:p>
    <w:p w:rsidR="002F15D8" w:rsidRDefault="00B355D4">
      <w:pPr>
        <w:pStyle w:val="Normln1"/>
        <w:numPr>
          <w:ilvl w:val="1"/>
          <w:numId w:val="1"/>
        </w:numPr>
        <w:pBdr>
          <w:top w:val="nil"/>
          <w:left w:val="nil"/>
          <w:bottom w:val="nil"/>
          <w:right w:val="nil"/>
          <w:between w:val="nil"/>
        </w:pBdr>
        <w:spacing w:after="0"/>
        <w:contextualSpacing/>
        <w:jc w:val="both"/>
        <w:rPr>
          <w:color w:val="000000"/>
          <w:highlight w:val="white"/>
        </w:rPr>
      </w:pPr>
      <w:r>
        <w:rPr>
          <w:rFonts w:ascii="Times New Roman" w:eastAsia="Times New Roman" w:hAnsi="Times New Roman" w:cs="Times New Roman"/>
          <w:color w:val="000000"/>
          <w:highlight w:val="white"/>
        </w:rPr>
        <w:t>povinností vyplývajících z daňových předpisů</w:t>
      </w:r>
    </w:p>
    <w:p w:rsidR="002F15D8" w:rsidRDefault="00B355D4">
      <w:pPr>
        <w:pStyle w:val="Normln1"/>
        <w:numPr>
          <w:ilvl w:val="1"/>
          <w:numId w:val="1"/>
        </w:numPr>
        <w:pBdr>
          <w:top w:val="nil"/>
          <w:left w:val="nil"/>
          <w:bottom w:val="nil"/>
          <w:right w:val="nil"/>
          <w:between w:val="nil"/>
        </w:pBdr>
        <w:spacing w:after="0"/>
        <w:contextualSpacing/>
        <w:jc w:val="both"/>
        <w:rPr>
          <w:color w:val="000000"/>
          <w:highlight w:val="white"/>
        </w:rPr>
      </w:pPr>
      <w:r>
        <w:rPr>
          <w:rFonts w:ascii="Times New Roman" w:eastAsia="Times New Roman" w:hAnsi="Times New Roman" w:cs="Times New Roman"/>
          <w:color w:val="000000"/>
          <w:highlight w:val="white"/>
        </w:rPr>
        <w:t xml:space="preserve">povinností vyplývajících ze zákona o účetnictví </w:t>
      </w:r>
    </w:p>
    <w:p w:rsidR="002F15D8" w:rsidRPr="006F3823" w:rsidRDefault="006F3823">
      <w:pPr>
        <w:pStyle w:val="Normln1"/>
        <w:numPr>
          <w:ilvl w:val="1"/>
          <w:numId w:val="1"/>
        </w:numPr>
        <w:pBdr>
          <w:top w:val="nil"/>
          <w:left w:val="nil"/>
          <w:bottom w:val="nil"/>
          <w:right w:val="nil"/>
          <w:between w:val="nil"/>
        </w:pBdr>
        <w:contextualSpacing/>
        <w:jc w:val="both"/>
        <w:rPr>
          <w:color w:val="000000"/>
          <w:highlight w:val="white"/>
        </w:rPr>
      </w:pPr>
      <w:r>
        <w:rPr>
          <w:rFonts w:ascii="Times New Roman" w:eastAsia="Times New Roman" w:hAnsi="Times New Roman" w:cs="Times New Roman"/>
          <w:color w:val="000000"/>
          <w:highlight w:val="white"/>
        </w:rPr>
        <w:t>povinností vyplývajících z předpisů na ochranu spotřebitele</w:t>
      </w:r>
    </w:p>
    <w:p w:rsidR="006F3823" w:rsidRPr="006F3823" w:rsidRDefault="006F3823">
      <w:pPr>
        <w:pStyle w:val="Normln1"/>
        <w:numPr>
          <w:ilvl w:val="1"/>
          <w:numId w:val="1"/>
        </w:numPr>
        <w:pBdr>
          <w:top w:val="nil"/>
          <w:left w:val="nil"/>
          <w:bottom w:val="nil"/>
          <w:right w:val="nil"/>
          <w:between w:val="nil"/>
        </w:pBdr>
        <w:contextualSpacing/>
        <w:jc w:val="both"/>
        <w:rPr>
          <w:color w:val="000000"/>
          <w:highlight w:val="white"/>
        </w:rPr>
      </w:pPr>
      <w:r>
        <w:rPr>
          <w:rFonts w:ascii="Times New Roman" w:eastAsia="Times New Roman" w:hAnsi="Times New Roman" w:cs="Times New Roman"/>
          <w:color w:val="000000"/>
          <w:highlight w:val="white"/>
        </w:rPr>
        <w:t>povinností vyplývajících z občanského zákoníku</w:t>
      </w:r>
    </w:p>
    <w:p w:rsidR="006F3823" w:rsidRPr="006F3823" w:rsidRDefault="006F3823">
      <w:pPr>
        <w:pStyle w:val="Normln1"/>
        <w:numPr>
          <w:ilvl w:val="1"/>
          <w:numId w:val="1"/>
        </w:numPr>
        <w:pBdr>
          <w:top w:val="nil"/>
          <w:left w:val="nil"/>
          <w:bottom w:val="nil"/>
          <w:right w:val="nil"/>
          <w:between w:val="nil"/>
        </w:pBdr>
        <w:contextualSpacing/>
        <w:jc w:val="both"/>
        <w:rPr>
          <w:color w:val="000000"/>
          <w:highlight w:val="white"/>
        </w:rPr>
      </w:pPr>
      <w:r>
        <w:rPr>
          <w:rFonts w:ascii="Times New Roman" w:eastAsia="Times New Roman" w:hAnsi="Times New Roman" w:cs="Times New Roman"/>
          <w:color w:val="000000"/>
          <w:highlight w:val="white"/>
        </w:rPr>
        <w:t>povinností vyplývajících z předpisů v oblasti ochrany osobních údajů.</w:t>
      </w:r>
    </w:p>
    <w:p w:rsidR="006F3823" w:rsidRDefault="006F3823" w:rsidP="006F3823">
      <w:pPr>
        <w:pStyle w:val="Normln1"/>
        <w:pBdr>
          <w:top w:val="nil"/>
          <w:left w:val="nil"/>
          <w:bottom w:val="nil"/>
          <w:right w:val="nil"/>
          <w:between w:val="nil"/>
        </w:pBdr>
        <w:ind w:left="720"/>
        <w:contextualSpacing/>
        <w:jc w:val="both"/>
        <w:rPr>
          <w:rFonts w:ascii="Times New Roman" w:eastAsia="Times New Roman" w:hAnsi="Times New Roman" w:cs="Times New Roman"/>
          <w:color w:val="000000"/>
          <w:highlight w:val="white"/>
        </w:rPr>
      </w:pPr>
    </w:p>
    <w:p w:rsidR="006F3823" w:rsidRDefault="006F3823" w:rsidP="006F3823">
      <w:pPr>
        <w:pStyle w:val="Normln1"/>
        <w:pBdr>
          <w:top w:val="nil"/>
          <w:left w:val="nil"/>
          <w:bottom w:val="nil"/>
          <w:right w:val="nil"/>
          <w:between w:val="nil"/>
        </w:pBdr>
        <w:ind w:left="720"/>
        <w:contextualSpacing/>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Pro tyto účely osobní údaje uchováváme po dobu 10 let.</w:t>
      </w:r>
    </w:p>
    <w:p w:rsidR="006F3823" w:rsidRDefault="006F3823" w:rsidP="006F3823">
      <w:pPr>
        <w:pStyle w:val="Normln1"/>
        <w:pBdr>
          <w:top w:val="nil"/>
          <w:left w:val="nil"/>
          <w:bottom w:val="nil"/>
          <w:right w:val="nil"/>
          <w:between w:val="nil"/>
        </w:pBdr>
        <w:ind w:left="720"/>
        <w:contextualSpacing/>
        <w:jc w:val="both"/>
        <w:rPr>
          <w:rFonts w:ascii="Times New Roman" w:eastAsia="Times New Roman" w:hAnsi="Times New Roman" w:cs="Times New Roman"/>
          <w:color w:val="000000"/>
          <w:highlight w:val="white"/>
        </w:rPr>
      </w:pPr>
    </w:p>
    <w:p w:rsidR="006F3823" w:rsidRPr="002C6CC4" w:rsidRDefault="006F3823" w:rsidP="006F3823">
      <w:pPr>
        <w:pStyle w:val="Normln1"/>
        <w:pBdr>
          <w:top w:val="nil"/>
          <w:left w:val="nil"/>
          <w:bottom w:val="nil"/>
          <w:right w:val="nil"/>
          <w:between w:val="nil"/>
        </w:pBdr>
        <w:contextualSpacing/>
        <w:jc w:val="both"/>
        <w:rPr>
          <w:color w:val="000000"/>
          <w:highlight w:val="white"/>
        </w:rPr>
      </w:pPr>
      <w:r w:rsidRPr="000C66FE">
        <w:rPr>
          <w:rFonts w:ascii="Times New Roman" w:eastAsia="Times New Roman" w:hAnsi="Times New Roman" w:cs="Times New Roman"/>
          <w:b/>
          <w:color w:val="000000"/>
          <w:highlight w:val="white"/>
        </w:rPr>
        <w:t>2.4</w:t>
      </w:r>
      <w:r>
        <w:rPr>
          <w:rFonts w:ascii="Times New Roman" w:eastAsia="Times New Roman" w:hAnsi="Times New Roman" w:cs="Times New Roman"/>
          <w:color w:val="000000"/>
          <w:highlight w:val="white"/>
        </w:rPr>
        <w:tab/>
      </w:r>
      <w:r w:rsidRPr="006F3823">
        <w:rPr>
          <w:rFonts w:ascii="Times New Roman" w:eastAsia="Times New Roman" w:hAnsi="Times New Roman" w:cs="Times New Roman"/>
          <w:b/>
          <w:color w:val="000000"/>
          <w:highlight w:val="white"/>
        </w:rPr>
        <w:t>Zpracování založené na našem oprávněném zájmu</w:t>
      </w:r>
    </w:p>
    <w:p w:rsidR="002C6CC4" w:rsidRDefault="002C6CC4" w:rsidP="002C6CC4">
      <w:pPr>
        <w:pStyle w:val="Normln1"/>
        <w:pBdr>
          <w:top w:val="nil"/>
          <w:left w:val="nil"/>
          <w:bottom w:val="nil"/>
          <w:right w:val="nil"/>
          <w:between w:val="nil"/>
        </w:pBdr>
        <w:ind w:left="1440"/>
        <w:contextualSpacing/>
        <w:jc w:val="both"/>
        <w:rPr>
          <w:color w:val="000000"/>
          <w:highlight w:val="white"/>
        </w:rPr>
      </w:pPr>
    </w:p>
    <w:p w:rsidR="009E7CFF" w:rsidRDefault="006F3823" w:rsidP="009E7CFF">
      <w:pPr>
        <w:pStyle w:val="Normln1"/>
        <w:ind w:left="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Právním základem je náš oprávněný zájem. </w:t>
      </w:r>
      <w:r w:rsidR="009E7CFF">
        <w:rPr>
          <w:rFonts w:ascii="Times New Roman" w:eastAsia="Times New Roman" w:hAnsi="Times New Roman" w:cs="Times New Roman"/>
          <w:b/>
          <w:highlight w:val="white"/>
        </w:rPr>
        <w:t>Proti zpracování založenému na našem oprávněném zájmu můžete vznést námitku.</w:t>
      </w:r>
      <w:r w:rsidR="009E7CFF">
        <w:rPr>
          <w:rFonts w:ascii="Times New Roman" w:eastAsia="Times New Roman" w:hAnsi="Times New Roman" w:cs="Times New Roman"/>
          <w:highlight w:val="white"/>
        </w:rPr>
        <w:t xml:space="preserve"> </w:t>
      </w:r>
    </w:p>
    <w:p w:rsidR="006F3823" w:rsidRDefault="006F3823" w:rsidP="006F3823">
      <w:pPr>
        <w:pStyle w:val="Normln1"/>
        <w:ind w:left="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Na tomto právním základě zpracováváme </w:t>
      </w:r>
      <w:r>
        <w:rPr>
          <w:rFonts w:ascii="Times New Roman" w:eastAsia="Times New Roman" w:hAnsi="Times New Roman" w:cs="Times New Roman"/>
        </w:rPr>
        <w:t xml:space="preserve">vaše </w:t>
      </w:r>
      <w:r>
        <w:rPr>
          <w:rFonts w:ascii="Times New Roman" w:eastAsia="Times New Roman" w:hAnsi="Times New Roman" w:cs="Times New Roman"/>
          <w:color w:val="000000"/>
        </w:rPr>
        <w:t>identifikační a kontaktní údaje a údaje o vašich objednávkách,</w:t>
      </w:r>
      <w:r>
        <w:rPr>
          <w:rFonts w:ascii="Times New Roman" w:eastAsia="Times New Roman" w:hAnsi="Times New Roman" w:cs="Times New Roman"/>
          <w:highlight w:val="white"/>
        </w:rPr>
        <w:t xml:space="preserve"> za účelem:</w:t>
      </w:r>
    </w:p>
    <w:p w:rsidR="000C66FE" w:rsidRPr="000C66FE" w:rsidRDefault="000C66FE">
      <w:pPr>
        <w:pStyle w:val="Normln1"/>
        <w:numPr>
          <w:ilvl w:val="1"/>
          <w:numId w:val="1"/>
        </w:numPr>
        <w:pBdr>
          <w:top w:val="nil"/>
          <w:left w:val="nil"/>
          <w:bottom w:val="nil"/>
          <w:right w:val="nil"/>
          <w:between w:val="nil"/>
        </w:pBdr>
        <w:spacing w:after="0"/>
        <w:contextualSpacing/>
        <w:jc w:val="both"/>
        <w:rPr>
          <w:color w:val="000000"/>
          <w:highlight w:val="white"/>
        </w:rPr>
      </w:pPr>
      <w:r>
        <w:rPr>
          <w:rFonts w:ascii="Times New Roman" w:eastAsia="Times New Roman" w:hAnsi="Times New Roman" w:cs="Times New Roman"/>
          <w:color w:val="000000"/>
          <w:highlight w:val="white"/>
        </w:rPr>
        <w:t>ochrany našich právních nároků</w:t>
      </w:r>
    </w:p>
    <w:p w:rsidR="000C66FE" w:rsidRDefault="000C66FE">
      <w:pPr>
        <w:pStyle w:val="Normln1"/>
        <w:numPr>
          <w:ilvl w:val="1"/>
          <w:numId w:val="1"/>
        </w:numPr>
        <w:pBdr>
          <w:top w:val="nil"/>
          <w:left w:val="nil"/>
          <w:bottom w:val="nil"/>
          <w:right w:val="nil"/>
          <w:between w:val="nil"/>
        </w:pBdr>
        <w:spacing w:after="0"/>
        <w:contextualSpacing/>
        <w:jc w:val="both"/>
        <w:rPr>
          <w:rFonts w:ascii="Times New Roman" w:eastAsia="Times New Roman" w:hAnsi="Times New Roman" w:cs="Times New Roman"/>
          <w:color w:val="000000"/>
          <w:highlight w:val="white"/>
        </w:rPr>
      </w:pPr>
      <w:r w:rsidRPr="000C66FE">
        <w:rPr>
          <w:rFonts w:ascii="Times New Roman" w:eastAsia="Times New Roman" w:hAnsi="Times New Roman" w:cs="Times New Roman"/>
          <w:color w:val="000000"/>
          <w:highlight w:val="white"/>
        </w:rPr>
        <w:t>vnitřní evidence a kontrol</w:t>
      </w:r>
      <w:r>
        <w:rPr>
          <w:rFonts w:ascii="Times New Roman" w:eastAsia="Times New Roman" w:hAnsi="Times New Roman" w:cs="Times New Roman"/>
          <w:color w:val="000000"/>
          <w:highlight w:val="white"/>
        </w:rPr>
        <w:t>y řádného poskytování našich služeb</w:t>
      </w:r>
    </w:p>
    <w:p w:rsidR="009E7CFF" w:rsidRDefault="009E7CFF">
      <w:pPr>
        <w:pStyle w:val="Normln1"/>
        <w:numPr>
          <w:ilvl w:val="1"/>
          <w:numId w:val="1"/>
        </w:numPr>
        <w:pBdr>
          <w:top w:val="nil"/>
          <w:left w:val="nil"/>
          <w:bottom w:val="nil"/>
          <w:right w:val="nil"/>
          <w:between w:val="nil"/>
        </w:pBdr>
        <w:spacing w:after="0"/>
        <w:contextualSpacing/>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ochrany majetku (při používání kamerového systému).</w:t>
      </w:r>
    </w:p>
    <w:p w:rsidR="000C66FE" w:rsidRDefault="000C66FE" w:rsidP="000C66FE">
      <w:pPr>
        <w:pStyle w:val="Normln1"/>
        <w:pBdr>
          <w:top w:val="nil"/>
          <w:left w:val="nil"/>
          <w:bottom w:val="nil"/>
          <w:right w:val="nil"/>
          <w:between w:val="nil"/>
        </w:pBdr>
        <w:spacing w:after="0"/>
        <w:ind w:left="1440"/>
        <w:contextualSpacing/>
        <w:jc w:val="both"/>
        <w:rPr>
          <w:rFonts w:ascii="Times New Roman" w:eastAsia="Times New Roman" w:hAnsi="Times New Roman" w:cs="Times New Roman"/>
          <w:color w:val="000000"/>
          <w:highlight w:val="white"/>
        </w:rPr>
      </w:pPr>
    </w:p>
    <w:p w:rsidR="000C66FE" w:rsidRDefault="000C66FE" w:rsidP="000C66FE">
      <w:pPr>
        <w:pStyle w:val="Normln1"/>
        <w:pBdr>
          <w:top w:val="nil"/>
          <w:left w:val="nil"/>
          <w:bottom w:val="nil"/>
          <w:right w:val="nil"/>
          <w:between w:val="nil"/>
        </w:pBdr>
        <w:spacing w:after="0"/>
        <w:ind w:left="720"/>
        <w:contextualSpacing/>
        <w:jc w:val="both"/>
        <w:rPr>
          <w:rFonts w:ascii="Times New Roman" w:eastAsia="Times New Roman" w:hAnsi="Times New Roman" w:cs="Times New Roman"/>
          <w:color w:val="000000"/>
        </w:rPr>
      </w:pPr>
      <w:r w:rsidRPr="000C66FE">
        <w:rPr>
          <w:rFonts w:ascii="Times New Roman" w:eastAsia="Times New Roman" w:hAnsi="Times New Roman" w:cs="Times New Roman"/>
          <w:color w:val="000000"/>
        </w:rPr>
        <w:t xml:space="preserve">Za účelem ochrany právních nároků a naší vnitřní evidence a kontroly, zpracováváme </w:t>
      </w:r>
      <w:r>
        <w:rPr>
          <w:rFonts w:ascii="Times New Roman" w:eastAsia="Times New Roman" w:hAnsi="Times New Roman" w:cs="Times New Roman"/>
          <w:color w:val="000000"/>
        </w:rPr>
        <w:t xml:space="preserve">vaše osobní </w:t>
      </w:r>
      <w:r w:rsidRPr="000C66FE">
        <w:rPr>
          <w:rFonts w:ascii="Times New Roman" w:eastAsia="Times New Roman" w:hAnsi="Times New Roman" w:cs="Times New Roman"/>
          <w:color w:val="000000"/>
        </w:rPr>
        <w:t>údaje po dobu t</w:t>
      </w:r>
      <w:r>
        <w:rPr>
          <w:rFonts w:ascii="Times New Roman" w:eastAsia="Times New Roman" w:hAnsi="Times New Roman" w:cs="Times New Roman"/>
          <w:color w:val="000000"/>
        </w:rPr>
        <w:t xml:space="preserve">rvání promlčecí doby (3 roky) a dále </w:t>
      </w:r>
      <w:r w:rsidRPr="000C66FE">
        <w:rPr>
          <w:rFonts w:ascii="Times New Roman" w:eastAsia="Times New Roman" w:hAnsi="Times New Roman" w:cs="Times New Roman"/>
          <w:color w:val="000000"/>
        </w:rPr>
        <w:t>jeden rok po jejím uplynutí s ohledem na nároky uplatněné na konci promlčecí doby. V případě zahájení soudního, správního nebo jiného řízení zpracováváme vaše osobní údaje v nezbytném rozsahu po celou dobu trvání takových řízení a zbývající část promlčecí doby po jeho ukončení.</w:t>
      </w:r>
    </w:p>
    <w:p w:rsidR="009E7CFF" w:rsidRDefault="009E7CFF" w:rsidP="000C66FE">
      <w:pPr>
        <w:pStyle w:val="Normln1"/>
        <w:pBdr>
          <w:top w:val="nil"/>
          <w:left w:val="nil"/>
          <w:bottom w:val="nil"/>
          <w:right w:val="nil"/>
          <w:between w:val="nil"/>
        </w:pBdr>
        <w:spacing w:after="0"/>
        <w:ind w:left="720"/>
        <w:contextualSpacing/>
        <w:jc w:val="both"/>
        <w:rPr>
          <w:rFonts w:ascii="Times New Roman" w:eastAsia="Times New Roman" w:hAnsi="Times New Roman" w:cs="Times New Roman"/>
          <w:color w:val="000000"/>
        </w:rPr>
      </w:pPr>
    </w:p>
    <w:p w:rsidR="009E7CFF" w:rsidRDefault="009E7CFF" w:rsidP="000C66FE">
      <w:pPr>
        <w:pStyle w:val="Normln1"/>
        <w:pBdr>
          <w:top w:val="nil"/>
          <w:left w:val="nil"/>
          <w:bottom w:val="nil"/>
          <w:right w:val="nil"/>
          <w:between w:val="nil"/>
        </w:pBdr>
        <w:spacing w:after="0"/>
        <w:ind w:left="720"/>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Záznamy z kamer </w:t>
      </w:r>
      <w:r w:rsidR="008D4732">
        <w:rPr>
          <w:rFonts w:ascii="Times New Roman" w:eastAsia="Times New Roman" w:hAnsi="Times New Roman" w:cs="Times New Roman"/>
          <w:color w:val="000000"/>
        </w:rPr>
        <w:t>jsou uchovávány po dobu 10 dnů, v případě zachycení incidentu po dobu</w:t>
      </w:r>
      <w:r w:rsidR="00122A77">
        <w:rPr>
          <w:rFonts w:ascii="Times New Roman" w:eastAsia="Times New Roman" w:hAnsi="Times New Roman" w:cs="Times New Roman"/>
          <w:color w:val="000000"/>
        </w:rPr>
        <w:t xml:space="preserve"> nezbytně nutnou pro jeho </w:t>
      </w:r>
      <w:r w:rsidR="008D4732">
        <w:rPr>
          <w:rFonts w:ascii="Times New Roman" w:eastAsia="Times New Roman" w:hAnsi="Times New Roman" w:cs="Times New Roman"/>
          <w:color w:val="000000"/>
        </w:rPr>
        <w:t>vyřešení.</w:t>
      </w:r>
    </w:p>
    <w:p w:rsidR="000C66FE" w:rsidRDefault="000C66FE" w:rsidP="000C66FE">
      <w:pPr>
        <w:pStyle w:val="Normln1"/>
        <w:pBdr>
          <w:top w:val="nil"/>
          <w:left w:val="nil"/>
          <w:bottom w:val="nil"/>
          <w:right w:val="nil"/>
          <w:between w:val="nil"/>
        </w:pBdr>
        <w:spacing w:after="0"/>
        <w:ind w:left="720"/>
        <w:contextualSpacing/>
        <w:jc w:val="both"/>
        <w:rPr>
          <w:rFonts w:ascii="Times New Roman" w:eastAsia="Times New Roman" w:hAnsi="Times New Roman" w:cs="Times New Roman"/>
          <w:color w:val="000000"/>
          <w:highlight w:val="white"/>
        </w:rPr>
      </w:pPr>
    </w:p>
    <w:p w:rsidR="000C66FE" w:rsidRPr="000C66FE" w:rsidRDefault="000C66FE" w:rsidP="000C66FE">
      <w:pPr>
        <w:pStyle w:val="Normln1"/>
        <w:jc w:val="both"/>
        <w:rPr>
          <w:rFonts w:ascii="Times New Roman" w:eastAsia="Times New Roman" w:hAnsi="Times New Roman" w:cs="Times New Roman"/>
          <w:b/>
          <w:highlight w:val="white"/>
        </w:rPr>
      </w:pPr>
      <w:r w:rsidRPr="000C66FE">
        <w:rPr>
          <w:rFonts w:ascii="Times New Roman" w:eastAsia="Times New Roman" w:hAnsi="Times New Roman" w:cs="Times New Roman"/>
          <w:b/>
          <w:highlight w:val="white"/>
        </w:rPr>
        <w:t>2.5</w:t>
      </w:r>
      <w:r>
        <w:rPr>
          <w:rFonts w:ascii="Times New Roman" w:eastAsia="Times New Roman" w:hAnsi="Times New Roman" w:cs="Times New Roman"/>
          <w:b/>
          <w:highlight w:val="white"/>
        </w:rPr>
        <w:tab/>
        <w:t xml:space="preserve">Zpracování na základě souhlasu - </w:t>
      </w:r>
      <w:proofErr w:type="spellStart"/>
      <w:r>
        <w:rPr>
          <w:rFonts w:ascii="Times New Roman" w:eastAsia="Times New Roman" w:hAnsi="Times New Roman" w:cs="Times New Roman"/>
          <w:b/>
          <w:highlight w:val="white"/>
        </w:rPr>
        <w:t>newsletter</w:t>
      </w:r>
      <w:proofErr w:type="spellEnd"/>
    </w:p>
    <w:p w:rsidR="002F15D8" w:rsidRDefault="00B355D4" w:rsidP="000C66FE">
      <w:pPr>
        <w:pStyle w:val="Normln1"/>
        <w:ind w:left="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Nad rámec výše uvedeného zpracováváme </w:t>
      </w:r>
      <w:r w:rsidR="000C66FE">
        <w:rPr>
          <w:rFonts w:ascii="Times New Roman" w:eastAsia="Times New Roman" w:hAnsi="Times New Roman" w:cs="Times New Roman"/>
          <w:highlight w:val="white"/>
        </w:rPr>
        <w:t xml:space="preserve">e-mailovou adresu za účelem rozesílání </w:t>
      </w:r>
      <w:proofErr w:type="spellStart"/>
      <w:r w:rsidR="000C66FE">
        <w:rPr>
          <w:rFonts w:ascii="Times New Roman" w:eastAsia="Times New Roman" w:hAnsi="Times New Roman" w:cs="Times New Roman"/>
          <w:highlight w:val="white"/>
        </w:rPr>
        <w:t>newsletteru</w:t>
      </w:r>
      <w:proofErr w:type="spellEnd"/>
      <w:r w:rsidR="000C66FE">
        <w:rPr>
          <w:rFonts w:ascii="Times New Roman" w:eastAsia="Times New Roman" w:hAnsi="Times New Roman" w:cs="Times New Roman"/>
          <w:highlight w:val="white"/>
        </w:rPr>
        <w:t xml:space="preserve"> s informacemi o akcích a novinkách. Činíme tak pouze u osob</w:t>
      </w:r>
      <w:r>
        <w:rPr>
          <w:rFonts w:ascii="Times New Roman" w:eastAsia="Times New Roman" w:hAnsi="Times New Roman" w:cs="Times New Roman"/>
          <w:highlight w:val="white"/>
        </w:rPr>
        <w:t xml:space="preserve">, které poskytly souhlas </w:t>
      </w:r>
      <w:r w:rsidR="000C66FE">
        <w:rPr>
          <w:rFonts w:ascii="Times New Roman" w:eastAsia="Times New Roman" w:hAnsi="Times New Roman" w:cs="Times New Roman"/>
          <w:highlight w:val="white"/>
        </w:rPr>
        <w:t xml:space="preserve">se zasíláním tohoto </w:t>
      </w:r>
      <w:proofErr w:type="spellStart"/>
      <w:r w:rsidR="000C66FE">
        <w:rPr>
          <w:rFonts w:ascii="Times New Roman" w:eastAsia="Times New Roman" w:hAnsi="Times New Roman" w:cs="Times New Roman"/>
          <w:highlight w:val="white"/>
        </w:rPr>
        <w:t>newsletteru</w:t>
      </w:r>
      <w:proofErr w:type="spellEnd"/>
      <w:r w:rsidR="000C66FE">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 xml:space="preserve">po dobu, </w:t>
      </w:r>
      <w:r w:rsidR="000C66FE">
        <w:rPr>
          <w:rFonts w:ascii="Times New Roman" w:eastAsia="Times New Roman" w:hAnsi="Times New Roman" w:cs="Times New Roman"/>
          <w:highlight w:val="white"/>
        </w:rPr>
        <w:t>na kterou</w:t>
      </w:r>
      <w:r>
        <w:rPr>
          <w:rFonts w:ascii="Times New Roman" w:eastAsia="Times New Roman" w:hAnsi="Times New Roman" w:cs="Times New Roman"/>
          <w:highlight w:val="white"/>
        </w:rPr>
        <w:t xml:space="preserve"> byl souhlas poskytnut. </w:t>
      </w:r>
    </w:p>
    <w:p w:rsidR="002F15D8" w:rsidRDefault="002F15D8">
      <w:pPr>
        <w:pStyle w:val="Normln1"/>
        <w:jc w:val="both"/>
        <w:rPr>
          <w:rFonts w:ascii="Times New Roman" w:eastAsia="Times New Roman" w:hAnsi="Times New Roman" w:cs="Times New Roman"/>
          <w:highlight w:val="white"/>
        </w:rPr>
      </w:pPr>
    </w:p>
    <w:p w:rsidR="002F15D8" w:rsidRDefault="00B355D4">
      <w:pPr>
        <w:pStyle w:val="Normln1"/>
        <w:jc w:val="both"/>
        <w:rPr>
          <w:rFonts w:ascii="Times New Roman" w:eastAsia="Times New Roman" w:hAnsi="Times New Roman" w:cs="Times New Roman"/>
          <w:b/>
          <w:highlight w:val="white"/>
          <w:u w:val="single"/>
        </w:rPr>
      </w:pPr>
      <w:r>
        <w:rPr>
          <w:rFonts w:ascii="Times New Roman" w:eastAsia="Times New Roman" w:hAnsi="Times New Roman" w:cs="Times New Roman"/>
          <w:b/>
          <w:highlight w:val="white"/>
          <w:u w:val="single"/>
        </w:rPr>
        <w:t>3. Jaké osobní údaje tedy zpracováváte?</w:t>
      </w:r>
    </w:p>
    <w:p w:rsidR="002F15D8" w:rsidRDefault="00B355D4">
      <w:pPr>
        <w:pStyle w:val="Normln1"/>
        <w:jc w:val="both"/>
        <w:rPr>
          <w:rFonts w:ascii="Times New Roman" w:eastAsia="Times New Roman" w:hAnsi="Times New Roman" w:cs="Times New Roman"/>
          <w:highlight w:val="white"/>
        </w:rPr>
      </w:pPr>
      <w:r>
        <w:rPr>
          <w:rFonts w:ascii="Times New Roman" w:eastAsia="Times New Roman" w:hAnsi="Times New Roman" w:cs="Times New Roman"/>
          <w:highlight w:val="white"/>
        </w:rPr>
        <w:t>V rámci naší činnosti zpracováváme následující kategorie osobních údajů:</w:t>
      </w:r>
    </w:p>
    <w:p w:rsidR="002F15D8" w:rsidRDefault="00B355D4">
      <w:pPr>
        <w:pStyle w:val="Normln1"/>
        <w:numPr>
          <w:ilvl w:val="0"/>
          <w:numId w:val="11"/>
        </w:numPr>
        <w:pBdr>
          <w:top w:val="nil"/>
          <w:left w:val="nil"/>
          <w:bottom w:val="nil"/>
          <w:right w:val="nil"/>
          <w:between w:val="nil"/>
        </w:pBdr>
        <w:spacing w:after="0"/>
        <w:contextualSpacing/>
        <w:jc w:val="both"/>
        <w:rPr>
          <w:color w:val="000000"/>
          <w:highlight w:val="white"/>
        </w:rPr>
      </w:pPr>
      <w:r>
        <w:rPr>
          <w:rFonts w:ascii="Times New Roman" w:eastAsia="Times New Roman" w:hAnsi="Times New Roman" w:cs="Times New Roman"/>
          <w:b/>
          <w:color w:val="000000"/>
          <w:highlight w:val="white"/>
        </w:rPr>
        <w:t>identifikační údaje</w:t>
      </w:r>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highlight w:val="white"/>
        </w:rPr>
        <w:t>J</w:t>
      </w:r>
      <w:r>
        <w:rPr>
          <w:rFonts w:ascii="Times New Roman" w:eastAsia="Times New Roman" w:hAnsi="Times New Roman" w:cs="Times New Roman"/>
          <w:color w:val="000000"/>
          <w:highlight w:val="white"/>
        </w:rPr>
        <w:t>méno, příjmení,</w:t>
      </w:r>
      <w:r w:rsidR="009E7CFF">
        <w:rPr>
          <w:rFonts w:ascii="Times New Roman" w:eastAsia="Times New Roman" w:hAnsi="Times New Roman" w:cs="Times New Roman"/>
          <w:color w:val="000000"/>
          <w:highlight w:val="white"/>
        </w:rPr>
        <w:t xml:space="preserve"> titul,</w:t>
      </w:r>
      <w:r>
        <w:rPr>
          <w:rFonts w:ascii="Times New Roman" w:eastAsia="Times New Roman" w:hAnsi="Times New Roman" w:cs="Times New Roman"/>
          <w:color w:val="000000"/>
          <w:highlight w:val="white"/>
        </w:rPr>
        <w:t xml:space="preserve"> adresa</w:t>
      </w:r>
      <w:r w:rsidR="000C66FE">
        <w:rPr>
          <w:rFonts w:ascii="Times New Roman" w:eastAsia="Times New Roman" w:hAnsi="Times New Roman" w:cs="Times New Roman"/>
          <w:color w:val="000000"/>
          <w:highlight w:val="white"/>
        </w:rPr>
        <w:t xml:space="preserve">, </w:t>
      </w:r>
      <w:r>
        <w:rPr>
          <w:rFonts w:ascii="Times New Roman" w:eastAsia="Times New Roman" w:hAnsi="Times New Roman" w:cs="Times New Roman"/>
          <w:color w:val="000000"/>
          <w:highlight w:val="white"/>
        </w:rPr>
        <w:t>v případě podnikající fyzické osoby obchodní firma,</w:t>
      </w:r>
      <w:r w:rsidR="009E7CFF">
        <w:rPr>
          <w:rFonts w:ascii="Times New Roman" w:eastAsia="Times New Roman" w:hAnsi="Times New Roman" w:cs="Times New Roman"/>
          <w:color w:val="000000"/>
          <w:highlight w:val="white"/>
        </w:rPr>
        <w:t xml:space="preserve"> adresa</w:t>
      </w:r>
      <w:r>
        <w:rPr>
          <w:rFonts w:ascii="Times New Roman" w:eastAsia="Times New Roman" w:hAnsi="Times New Roman" w:cs="Times New Roman"/>
          <w:color w:val="000000"/>
          <w:highlight w:val="white"/>
        </w:rPr>
        <w:t xml:space="preserve"> </w:t>
      </w:r>
      <w:r w:rsidR="009E7CFF">
        <w:rPr>
          <w:rFonts w:ascii="Times New Roman" w:eastAsia="Times New Roman" w:hAnsi="Times New Roman" w:cs="Times New Roman"/>
          <w:color w:val="000000"/>
          <w:highlight w:val="white"/>
        </w:rPr>
        <w:t>sídla i provozoven</w:t>
      </w:r>
      <w:r>
        <w:rPr>
          <w:rFonts w:ascii="Times New Roman" w:eastAsia="Times New Roman" w:hAnsi="Times New Roman" w:cs="Times New Roman"/>
          <w:color w:val="000000"/>
          <w:highlight w:val="white"/>
        </w:rPr>
        <w:t>, IČ, DIČ</w:t>
      </w:r>
      <w:r w:rsidR="009E7CFF">
        <w:rPr>
          <w:rFonts w:ascii="Times New Roman" w:eastAsia="Times New Roman" w:hAnsi="Times New Roman" w:cs="Times New Roman"/>
          <w:color w:val="000000"/>
          <w:highlight w:val="white"/>
        </w:rPr>
        <w:t>.</w:t>
      </w:r>
    </w:p>
    <w:p w:rsidR="002F15D8" w:rsidRDefault="00B355D4">
      <w:pPr>
        <w:pStyle w:val="Normln1"/>
        <w:numPr>
          <w:ilvl w:val="0"/>
          <w:numId w:val="11"/>
        </w:numPr>
        <w:pBdr>
          <w:top w:val="nil"/>
          <w:left w:val="nil"/>
          <w:bottom w:val="nil"/>
          <w:right w:val="nil"/>
          <w:between w:val="nil"/>
        </w:pBdr>
        <w:spacing w:after="0"/>
        <w:contextualSpacing/>
        <w:jc w:val="both"/>
        <w:rPr>
          <w:color w:val="000000"/>
          <w:highlight w:val="white"/>
        </w:rPr>
      </w:pPr>
      <w:r>
        <w:rPr>
          <w:rFonts w:ascii="Times New Roman" w:eastAsia="Times New Roman" w:hAnsi="Times New Roman" w:cs="Times New Roman"/>
          <w:b/>
          <w:color w:val="000000"/>
          <w:highlight w:val="white"/>
        </w:rPr>
        <w:t>kontaktní údaje</w:t>
      </w:r>
      <w:r w:rsidR="009E7CFF">
        <w:rPr>
          <w:rFonts w:ascii="Times New Roman" w:eastAsia="Times New Roman" w:hAnsi="Times New Roman" w:cs="Times New Roman"/>
          <w:b/>
          <w:color w:val="000000"/>
          <w:highlight w:val="white"/>
        </w:rPr>
        <w:t xml:space="preserve"> a údaje pro doručení zboží</w:t>
      </w:r>
      <w:r>
        <w:rPr>
          <w:rFonts w:ascii="Times New Roman" w:eastAsia="Times New Roman" w:hAnsi="Times New Roman" w:cs="Times New Roman"/>
          <w:color w:val="000000"/>
          <w:highlight w:val="white"/>
        </w:rPr>
        <w:t>:</w:t>
      </w:r>
      <w:r>
        <w:rPr>
          <w:rFonts w:ascii="Times New Roman" w:eastAsia="Times New Roman" w:hAnsi="Times New Roman" w:cs="Times New Roman"/>
          <w:b/>
          <w:color w:val="000000"/>
          <w:highlight w:val="white"/>
        </w:rPr>
        <w:t xml:space="preserve"> </w:t>
      </w:r>
      <w:r>
        <w:rPr>
          <w:rFonts w:ascii="Times New Roman" w:eastAsia="Times New Roman" w:hAnsi="Times New Roman" w:cs="Times New Roman"/>
          <w:highlight w:val="white"/>
        </w:rPr>
        <w:t>P</w:t>
      </w:r>
      <w:r>
        <w:rPr>
          <w:rFonts w:ascii="Times New Roman" w:eastAsia="Times New Roman" w:hAnsi="Times New Roman" w:cs="Times New Roman"/>
          <w:color w:val="000000"/>
          <w:highlight w:val="white"/>
        </w:rPr>
        <w:t xml:space="preserve">ředevším </w:t>
      </w:r>
      <w:r w:rsidR="000C66FE">
        <w:rPr>
          <w:rFonts w:ascii="Times New Roman" w:eastAsia="Times New Roman" w:hAnsi="Times New Roman" w:cs="Times New Roman"/>
          <w:color w:val="000000"/>
          <w:highlight w:val="white"/>
        </w:rPr>
        <w:t>doručovací</w:t>
      </w:r>
      <w:r>
        <w:rPr>
          <w:rFonts w:ascii="Times New Roman" w:eastAsia="Times New Roman" w:hAnsi="Times New Roman" w:cs="Times New Roman"/>
          <w:color w:val="000000"/>
          <w:highlight w:val="white"/>
        </w:rPr>
        <w:t xml:space="preserve"> </w:t>
      </w:r>
      <w:r w:rsidR="009E7CFF">
        <w:rPr>
          <w:rFonts w:ascii="Times New Roman" w:eastAsia="Times New Roman" w:hAnsi="Times New Roman" w:cs="Times New Roman"/>
          <w:color w:val="000000"/>
          <w:highlight w:val="white"/>
        </w:rPr>
        <w:t xml:space="preserve">či kontaktní </w:t>
      </w:r>
      <w:r>
        <w:rPr>
          <w:rFonts w:ascii="Times New Roman" w:eastAsia="Times New Roman" w:hAnsi="Times New Roman" w:cs="Times New Roman"/>
          <w:color w:val="000000"/>
          <w:highlight w:val="white"/>
        </w:rPr>
        <w:t>adresa, telefonní číslo,</w:t>
      </w:r>
      <w:r w:rsidR="009E7CFF">
        <w:rPr>
          <w:rFonts w:ascii="Times New Roman" w:eastAsia="Times New Roman" w:hAnsi="Times New Roman" w:cs="Times New Roman"/>
          <w:color w:val="000000"/>
          <w:highlight w:val="white"/>
        </w:rPr>
        <w:t xml:space="preserve"> číslo faxu,</w:t>
      </w:r>
      <w:r>
        <w:rPr>
          <w:rFonts w:ascii="Times New Roman" w:eastAsia="Times New Roman" w:hAnsi="Times New Roman" w:cs="Times New Roman"/>
          <w:color w:val="000000"/>
          <w:highlight w:val="white"/>
        </w:rPr>
        <w:t xml:space="preserve"> e-mailová adresa</w:t>
      </w:r>
      <w:r>
        <w:rPr>
          <w:rFonts w:ascii="Times New Roman" w:eastAsia="Times New Roman" w:hAnsi="Times New Roman" w:cs="Times New Roman"/>
          <w:highlight w:val="white"/>
        </w:rPr>
        <w:t>.</w:t>
      </w:r>
      <w:r>
        <w:rPr>
          <w:rFonts w:ascii="Times New Roman" w:eastAsia="Times New Roman" w:hAnsi="Times New Roman" w:cs="Times New Roman"/>
          <w:color w:val="000000"/>
          <w:highlight w:val="white"/>
        </w:rPr>
        <w:t xml:space="preserve"> </w:t>
      </w:r>
    </w:p>
    <w:p w:rsidR="009E7CFF" w:rsidRPr="009E7CFF" w:rsidRDefault="00B355D4" w:rsidP="009E7CFF">
      <w:pPr>
        <w:pStyle w:val="Normln1"/>
        <w:numPr>
          <w:ilvl w:val="0"/>
          <w:numId w:val="11"/>
        </w:numPr>
        <w:pBdr>
          <w:top w:val="nil"/>
          <w:left w:val="nil"/>
          <w:bottom w:val="nil"/>
          <w:right w:val="nil"/>
          <w:between w:val="nil"/>
        </w:pBdr>
        <w:spacing w:after="0"/>
        <w:contextualSpacing/>
        <w:jc w:val="both"/>
        <w:rPr>
          <w:color w:val="000000"/>
          <w:highlight w:val="white"/>
        </w:rPr>
      </w:pPr>
      <w:r w:rsidRPr="009E7CFF">
        <w:rPr>
          <w:rFonts w:ascii="Times New Roman" w:eastAsia="Times New Roman" w:hAnsi="Times New Roman" w:cs="Times New Roman"/>
          <w:b/>
          <w:color w:val="000000"/>
          <w:highlight w:val="white"/>
        </w:rPr>
        <w:lastRenderedPageBreak/>
        <w:t>údaje o zakoupeném zboží a platební morálce</w:t>
      </w:r>
      <w:r w:rsidRPr="009E7CFF">
        <w:rPr>
          <w:rFonts w:ascii="Times New Roman" w:eastAsia="Times New Roman" w:hAnsi="Times New Roman" w:cs="Times New Roman"/>
          <w:color w:val="000000"/>
          <w:highlight w:val="white"/>
        </w:rPr>
        <w:t xml:space="preserve">: </w:t>
      </w:r>
      <w:r w:rsidRPr="009E7CFF">
        <w:rPr>
          <w:rFonts w:ascii="Times New Roman" w:eastAsia="Times New Roman" w:hAnsi="Times New Roman" w:cs="Times New Roman"/>
          <w:highlight w:val="white"/>
        </w:rPr>
        <w:t>Ú</w:t>
      </w:r>
      <w:r w:rsidRPr="009E7CFF">
        <w:rPr>
          <w:rFonts w:ascii="Times New Roman" w:eastAsia="Times New Roman" w:hAnsi="Times New Roman" w:cs="Times New Roman"/>
          <w:color w:val="000000"/>
          <w:highlight w:val="white"/>
        </w:rPr>
        <w:t xml:space="preserve">daje o zboží, o které jste projevili zájem nebo ohledně kterých jste s námi již uzavřeli </w:t>
      </w:r>
      <w:r w:rsidR="009E7CFF" w:rsidRPr="009E7CFF">
        <w:rPr>
          <w:rFonts w:ascii="Times New Roman" w:eastAsia="Times New Roman" w:hAnsi="Times New Roman" w:cs="Times New Roman"/>
          <w:color w:val="000000"/>
          <w:highlight w:val="white"/>
        </w:rPr>
        <w:t xml:space="preserve">kupní </w:t>
      </w:r>
      <w:r w:rsidRPr="009E7CFF">
        <w:rPr>
          <w:rFonts w:ascii="Times New Roman" w:eastAsia="Times New Roman" w:hAnsi="Times New Roman" w:cs="Times New Roman"/>
          <w:color w:val="000000"/>
          <w:highlight w:val="white"/>
        </w:rPr>
        <w:t xml:space="preserve">smlouvu, </w:t>
      </w:r>
      <w:r w:rsidR="009E7CFF">
        <w:rPr>
          <w:rFonts w:ascii="Times New Roman" w:eastAsia="Times New Roman" w:hAnsi="Times New Roman" w:cs="Times New Roman"/>
          <w:color w:val="000000"/>
          <w:highlight w:val="white"/>
        </w:rPr>
        <w:t xml:space="preserve">údaje týkající se </w:t>
      </w:r>
      <w:proofErr w:type="gramStart"/>
      <w:r w:rsidR="009E7CFF">
        <w:rPr>
          <w:rFonts w:ascii="Times New Roman" w:eastAsia="Times New Roman" w:hAnsi="Times New Roman" w:cs="Times New Roman"/>
          <w:color w:val="000000"/>
          <w:highlight w:val="white"/>
        </w:rPr>
        <w:t>splatnosti a  provedení</w:t>
      </w:r>
      <w:proofErr w:type="gramEnd"/>
      <w:r w:rsidR="009E7CFF">
        <w:rPr>
          <w:rFonts w:ascii="Times New Roman" w:eastAsia="Times New Roman" w:hAnsi="Times New Roman" w:cs="Times New Roman"/>
          <w:color w:val="000000"/>
          <w:highlight w:val="white"/>
        </w:rPr>
        <w:t xml:space="preserve"> plateb.</w:t>
      </w:r>
    </w:p>
    <w:p w:rsidR="002F15D8" w:rsidRDefault="00B355D4">
      <w:pPr>
        <w:pStyle w:val="Normln1"/>
        <w:numPr>
          <w:ilvl w:val="0"/>
          <w:numId w:val="11"/>
        </w:numPr>
        <w:pBdr>
          <w:top w:val="nil"/>
          <w:left w:val="nil"/>
          <w:bottom w:val="nil"/>
          <w:right w:val="nil"/>
          <w:between w:val="nil"/>
        </w:pBdr>
        <w:spacing w:after="0"/>
        <w:contextualSpacing/>
        <w:jc w:val="both"/>
        <w:rPr>
          <w:color w:val="000000"/>
          <w:highlight w:val="white"/>
        </w:rPr>
      </w:pPr>
      <w:r>
        <w:rPr>
          <w:rFonts w:ascii="Times New Roman" w:eastAsia="Times New Roman" w:hAnsi="Times New Roman" w:cs="Times New Roman"/>
          <w:b/>
          <w:color w:val="000000"/>
          <w:highlight w:val="white"/>
        </w:rPr>
        <w:t>další údaje, které nám umožňují provést vyúčtování:</w:t>
      </w:r>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highlight w:val="white"/>
        </w:rPr>
        <w:t>P</w:t>
      </w:r>
      <w:r>
        <w:rPr>
          <w:rFonts w:ascii="Times New Roman" w:eastAsia="Times New Roman" w:hAnsi="Times New Roman" w:cs="Times New Roman"/>
          <w:color w:val="000000"/>
          <w:highlight w:val="white"/>
        </w:rPr>
        <w:t xml:space="preserve">ředevším fakturační adresa, číslo bankovního účtu, </w:t>
      </w:r>
      <w:r>
        <w:rPr>
          <w:rFonts w:ascii="Times New Roman" w:eastAsia="Times New Roman" w:hAnsi="Times New Roman" w:cs="Times New Roman"/>
          <w:highlight w:val="white"/>
        </w:rPr>
        <w:t>způsob platby</w:t>
      </w:r>
      <w:r>
        <w:rPr>
          <w:rFonts w:ascii="Times New Roman" w:eastAsia="Times New Roman" w:hAnsi="Times New Roman" w:cs="Times New Roman"/>
          <w:color w:val="000000"/>
          <w:highlight w:val="white"/>
        </w:rPr>
        <w:t>.</w:t>
      </w:r>
    </w:p>
    <w:p w:rsidR="002F15D8" w:rsidRDefault="00B355D4">
      <w:pPr>
        <w:pStyle w:val="Normln1"/>
        <w:numPr>
          <w:ilvl w:val="0"/>
          <w:numId w:val="11"/>
        </w:numPr>
        <w:pBdr>
          <w:top w:val="nil"/>
          <w:left w:val="nil"/>
          <w:bottom w:val="nil"/>
          <w:right w:val="nil"/>
          <w:between w:val="nil"/>
        </w:pBdr>
        <w:spacing w:after="0"/>
        <w:contextualSpacing/>
        <w:jc w:val="both"/>
        <w:rPr>
          <w:color w:val="000000"/>
          <w:highlight w:val="white"/>
        </w:rPr>
      </w:pPr>
      <w:r>
        <w:rPr>
          <w:rFonts w:ascii="Times New Roman" w:eastAsia="Times New Roman" w:hAnsi="Times New Roman" w:cs="Times New Roman"/>
          <w:b/>
          <w:color w:val="000000"/>
          <w:highlight w:val="white"/>
        </w:rPr>
        <w:t xml:space="preserve">údaje, které nám umožňují starat se o naše zákazníky: </w:t>
      </w:r>
      <w:r>
        <w:rPr>
          <w:rFonts w:ascii="Times New Roman" w:eastAsia="Times New Roman" w:hAnsi="Times New Roman" w:cs="Times New Roman"/>
          <w:highlight w:val="white"/>
        </w:rPr>
        <w:t>P</w:t>
      </w:r>
      <w:r>
        <w:rPr>
          <w:rFonts w:ascii="Times New Roman" w:eastAsia="Times New Roman" w:hAnsi="Times New Roman" w:cs="Times New Roman"/>
          <w:color w:val="000000"/>
          <w:highlight w:val="white"/>
        </w:rPr>
        <w:t>ředevším naše vzájemná komunikace a osobní údaje z této komunikace vyplývající (písemná nebo elektronická komunikace se zákazníky</w:t>
      </w:r>
      <w:r w:rsidR="009E7CFF">
        <w:rPr>
          <w:rFonts w:ascii="Times New Roman" w:eastAsia="Times New Roman" w:hAnsi="Times New Roman" w:cs="Times New Roman"/>
          <w:color w:val="000000"/>
          <w:highlight w:val="white"/>
        </w:rPr>
        <w:t>).</w:t>
      </w:r>
      <w:r>
        <w:rPr>
          <w:rFonts w:ascii="Times New Roman" w:eastAsia="Times New Roman" w:hAnsi="Times New Roman" w:cs="Times New Roman"/>
          <w:color w:val="000000"/>
          <w:highlight w:val="white"/>
        </w:rPr>
        <w:t xml:space="preserve"> </w:t>
      </w:r>
    </w:p>
    <w:p w:rsidR="002F15D8" w:rsidRPr="008D4732" w:rsidRDefault="00B355D4">
      <w:pPr>
        <w:pStyle w:val="Normln1"/>
        <w:numPr>
          <w:ilvl w:val="0"/>
          <w:numId w:val="11"/>
        </w:numPr>
        <w:pBdr>
          <w:top w:val="nil"/>
          <w:left w:val="nil"/>
          <w:bottom w:val="nil"/>
          <w:right w:val="nil"/>
          <w:between w:val="nil"/>
        </w:pBdr>
        <w:spacing w:after="0"/>
        <w:contextualSpacing/>
        <w:jc w:val="both"/>
        <w:rPr>
          <w:color w:val="000000"/>
          <w:highlight w:val="white"/>
        </w:rPr>
      </w:pPr>
      <w:r>
        <w:rPr>
          <w:rFonts w:ascii="Times New Roman" w:eastAsia="Times New Roman" w:hAnsi="Times New Roman" w:cs="Times New Roman"/>
          <w:b/>
          <w:color w:val="000000"/>
          <w:highlight w:val="white"/>
        </w:rPr>
        <w:t>přístupové údaje:</w:t>
      </w:r>
      <w:r>
        <w:rPr>
          <w:rFonts w:ascii="Times New Roman" w:eastAsia="Times New Roman" w:hAnsi="Times New Roman" w:cs="Times New Roman"/>
          <w:color w:val="000000"/>
          <w:highlight w:val="white"/>
        </w:rPr>
        <w:t xml:space="preserve"> </w:t>
      </w:r>
      <w:r w:rsidR="009E7CFF">
        <w:rPr>
          <w:rFonts w:ascii="Times New Roman" w:eastAsia="Times New Roman" w:hAnsi="Times New Roman" w:cs="Times New Roman"/>
          <w:highlight w:val="white"/>
        </w:rPr>
        <w:t>P</w:t>
      </w:r>
      <w:r>
        <w:rPr>
          <w:rFonts w:ascii="Times New Roman" w:eastAsia="Times New Roman" w:hAnsi="Times New Roman" w:cs="Times New Roman"/>
          <w:color w:val="000000"/>
          <w:highlight w:val="white"/>
        </w:rPr>
        <w:t xml:space="preserve">řístupové údaje do zákaznické sekce </w:t>
      </w:r>
      <w:r w:rsidR="009E7CFF">
        <w:rPr>
          <w:rFonts w:ascii="Times New Roman" w:eastAsia="Times New Roman" w:hAnsi="Times New Roman" w:cs="Times New Roman"/>
          <w:color w:val="000000"/>
          <w:highlight w:val="white"/>
        </w:rPr>
        <w:t>na webu</w:t>
      </w:r>
      <w:r>
        <w:rPr>
          <w:rFonts w:ascii="Times New Roman" w:eastAsia="Times New Roman" w:hAnsi="Times New Roman" w:cs="Times New Roman"/>
          <w:color w:val="000000"/>
          <w:highlight w:val="white"/>
        </w:rPr>
        <w:t>. Tyto přístupové údaje pečlivě chráníme a přístup k nim mají pouze k tomu pověřené osoby.</w:t>
      </w:r>
    </w:p>
    <w:p w:rsidR="008D4732" w:rsidRPr="00122A77" w:rsidRDefault="008D4732">
      <w:pPr>
        <w:pStyle w:val="Normln1"/>
        <w:numPr>
          <w:ilvl w:val="0"/>
          <w:numId w:val="11"/>
        </w:numPr>
        <w:pBdr>
          <w:top w:val="nil"/>
          <w:left w:val="nil"/>
          <w:bottom w:val="nil"/>
          <w:right w:val="nil"/>
          <w:between w:val="nil"/>
        </w:pBdr>
        <w:spacing w:after="0"/>
        <w:contextualSpacing/>
        <w:jc w:val="both"/>
        <w:rPr>
          <w:color w:val="000000"/>
        </w:rPr>
      </w:pPr>
      <w:r w:rsidRPr="00122A77">
        <w:rPr>
          <w:rFonts w:ascii="Times New Roman" w:eastAsia="Times New Roman" w:hAnsi="Times New Roman" w:cs="Times New Roman"/>
          <w:b/>
          <w:color w:val="000000"/>
        </w:rPr>
        <w:t xml:space="preserve">záznamy z kamer: </w:t>
      </w:r>
      <w:r w:rsidRPr="00122A77">
        <w:rPr>
          <w:rFonts w:ascii="Times New Roman" w:eastAsia="Times New Roman" w:hAnsi="Times New Roman" w:cs="Times New Roman"/>
          <w:color w:val="000000"/>
        </w:rPr>
        <w:t xml:space="preserve">Jedná se o kamerové záznamy z kamer umístěných </w:t>
      </w:r>
      <w:r w:rsidR="00122A77" w:rsidRPr="00122A77">
        <w:rPr>
          <w:rFonts w:ascii="Times New Roman" w:eastAsia="Times New Roman" w:hAnsi="Times New Roman" w:cs="Times New Roman"/>
          <w:color w:val="000000"/>
        </w:rPr>
        <w:t>v prostorách prodejny, chodeb a skladu</w:t>
      </w:r>
      <w:r w:rsidR="00122A77">
        <w:rPr>
          <w:rFonts w:ascii="Times New Roman" w:eastAsia="Times New Roman" w:hAnsi="Times New Roman" w:cs="Times New Roman"/>
          <w:color w:val="000000"/>
        </w:rPr>
        <w:t xml:space="preserve"> a přístup k nim mají pouze k tomu pověřené osoby.</w:t>
      </w:r>
    </w:p>
    <w:p w:rsidR="002F15D8" w:rsidRPr="00122A77" w:rsidRDefault="002F15D8">
      <w:pPr>
        <w:pStyle w:val="Normln1"/>
        <w:pBdr>
          <w:top w:val="nil"/>
          <w:left w:val="nil"/>
          <w:bottom w:val="nil"/>
          <w:right w:val="nil"/>
          <w:between w:val="nil"/>
        </w:pBdr>
        <w:spacing w:after="0"/>
        <w:jc w:val="both"/>
        <w:rPr>
          <w:rFonts w:ascii="Times New Roman" w:eastAsia="Times New Roman" w:hAnsi="Times New Roman" w:cs="Times New Roman"/>
        </w:rPr>
      </w:pPr>
    </w:p>
    <w:p w:rsidR="002F15D8" w:rsidRDefault="009E7CFF">
      <w:pPr>
        <w:pStyle w:val="Normln1"/>
        <w:jc w:val="both"/>
        <w:rPr>
          <w:rFonts w:ascii="Times New Roman" w:eastAsia="Times New Roman" w:hAnsi="Times New Roman" w:cs="Times New Roman"/>
          <w:b/>
          <w:highlight w:val="white"/>
          <w:u w:val="single"/>
        </w:rPr>
      </w:pPr>
      <w:r>
        <w:rPr>
          <w:rFonts w:ascii="Times New Roman" w:eastAsia="Times New Roman" w:hAnsi="Times New Roman" w:cs="Times New Roman"/>
          <w:b/>
          <w:highlight w:val="white"/>
          <w:u w:val="single"/>
        </w:rPr>
        <w:t>4</w:t>
      </w:r>
      <w:r w:rsidR="00B355D4">
        <w:rPr>
          <w:rFonts w:ascii="Times New Roman" w:eastAsia="Times New Roman" w:hAnsi="Times New Roman" w:cs="Times New Roman"/>
          <w:b/>
          <w:highlight w:val="white"/>
          <w:u w:val="single"/>
        </w:rPr>
        <w:t>. Komu osobní údaje předáváme?</w:t>
      </w:r>
    </w:p>
    <w:p w:rsidR="008D4732" w:rsidRPr="008D4732" w:rsidRDefault="00B355D4" w:rsidP="008D4732">
      <w:pPr>
        <w:pStyle w:val="Normln1"/>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Pečlivě vybíráme partnery, kterým </w:t>
      </w:r>
      <w:r w:rsidR="00413F21">
        <w:rPr>
          <w:rFonts w:ascii="Times New Roman" w:eastAsia="Times New Roman" w:hAnsi="Times New Roman" w:cs="Times New Roman"/>
          <w:highlight w:val="white"/>
        </w:rPr>
        <w:t>v</w:t>
      </w:r>
      <w:r>
        <w:rPr>
          <w:rFonts w:ascii="Times New Roman" w:eastAsia="Times New Roman" w:hAnsi="Times New Roman" w:cs="Times New Roman"/>
          <w:highlight w:val="white"/>
        </w:rPr>
        <w:t xml:space="preserve">aše osobní údaje svěřujeme a kteří jsou schopni zajistit takové technické a organizační zabezpečení </w:t>
      </w:r>
      <w:r w:rsidR="00413F21">
        <w:rPr>
          <w:rFonts w:ascii="Times New Roman" w:eastAsia="Times New Roman" w:hAnsi="Times New Roman" w:cs="Times New Roman"/>
          <w:highlight w:val="white"/>
        </w:rPr>
        <w:t>v</w:t>
      </w:r>
      <w:r>
        <w:rPr>
          <w:rFonts w:ascii="Times New Roman" w:eastAsia="Times New Roman" w:hAnsi="Times New Roman" w:cs="Times New Roman"/>
          <w:highlight w:val="white"/>
        </w:rPr>
        <w:t xml:space="preserve">ašich osobních údajů, aby nemohlo dojít k neoprávněnému nebo nahodilému přístupu či k jejich jinému zneužití. Společnost </w:t>
      </w:r>
      <w:r w:rsidR="00413F21">
        <w:rPr>
          <w:rFonts w:ascii="Times New Roman" w:eastAsia="Times New Roman" w:hAnsi="Times New Roman" w:cs="Times New Roman"/>
          <w:highlight w:val="white"/>
        </w:rPr>
        <w:t>TTG SE</w:t>
      </w:r>
      <w:r>
        <w:rPr>
          <w:rFonts w:ascii="Times New Roman" w:eastAsia="Times New Roman" w:hAnsi="Times New Roman" w:cs="Times New Roman"/>
          <w:highlight w:val="white"/>
        </w:rPr>
        <w:t xml:space="preserve"> předává osobní údaje následujícím kategoriím příjemců:</w:t>
      </w:r>
    </w:p>
    <w:p w:rsidR="00122A77" w:rsidRPr="00122A77" w:rsidRDefault="00122A77" w:rsidP="00122A77">
      <w:pPr>
        <w:pStyle w:val="Normln1"/>
        <w:pBdr>
          <w:top w:val="nil"/>
          <w:left w:val="nil"/>
          <w:bottom w:val="nil"/>
          <w:right w:val="nil"/>
          <w:between w:val="nil"/>
        </w:pBdr>
        <w:spacing w:after="0"/>
        <w:jc w:val="both"/>
        <w:rPr>
          <w:rFonts w:ascii="Times New Roman" w:eastAsia="Times New Roman" w:hAnsi="Times New Roman" w:cs="Times New Roman"/>
        </w:rPr>
      </w:pPr>
      <w:r w:rsidRPr="00122A77">
        <w:rPr>
          <w:rFonts w:ascii="Times New Roman" w:eastAsia="Times New Roman" w:hAnsi="Times New Roman" w:cs="Times New Roman"/>
        </w:rPr>
        <w:t>TIRE LOGISTICS s.r.o., se sídlem Anglická 140</w:t>
      </w:r>
      <w:r>
        <w:rPr>
          <w:rFonts w:ascii="Times New Roman" w:eastAsia="Times New Roman" w:hAnsi="Times New Roman" w:cs="Times New Roman"/>
        </w:rPr>
        <w:t xml:space="preserve">/20, 12000 Praha 2 – Vinohrady; </w:t>
      </w:r>
      <w:r w:rsidRPr="00122A77">
        <w:rPr>
          <w:rFonts w:ascii="Times New Roman" w:eastAsia="Times New Roman" w:hAnsi="Times New Roman" w:cs="Times New Roman"/>
        </w:rPr>
        <w:t>IČO: 05471982</w:t>
      </w:r>
    </w:p>
    <w:p w:rsidR="00122A77" w:rsidRPr="00122A77" w:rsidRDefault="00122A77" w:rsidP="00122A77">
      <w:pPr>
        <w:pStyle w:val="Normln1"/>
        <w:pBdr>
          <w:top w:val="nil"/>
          <w:left w:val="nil"/>
          <w:bottom w:val="nil"/>
          <w:right w:val="nil"/>
          <w:between w:val="nil"/>
        </w:pBdr>
        <w:spacing w:after="0"/>
        <w:jc w:val="both"/>
        <w:rPr>
          <w:rFonts w:ascii="Times New Roman" w:eastAsia="Times New Roman" w:hAnsi="Times New Roman" w:cs="Times New Roman"/>
        </w:rPr>
      </w:pPr>
      <w:proofErr w:type="spellStart"/>
      <w:r w:rsidRPr="00122A77">
        <w:rPr>
          <w:rFonts w:ascii="Times New Roman" w:eastAsia="Times New Roman" w:hAnsi="Times New Roman" w:cs="Times New Roman"/>
        </w:rPr>
        <w:t>NetDirect</w:t>
      </w:r>
      <w:proofErr w:type="spellEnd"/>
      <w:r w:rsidRPr="00122A77">
        <w:rPr>
          <w:rFonts w:ascii="Times New Roman" w:eastAsia="Times New Roman" w:hAnsi="Times New Roman" w:cs="Times New Roman"/>
        </w:rPr>
        <w:t xml:space="preserve"> s.r.o. – Varenská 2723/51, Moravská Ostrava, 70</w:t>
      </w:r>
      <w:r>
        <w:rPr>
          <w:rFonts w:ascii="Times New Roman" w:eastAsia="Times New Roman" w:hAnsi="Times New Roman" w:cs="Times New Roman"/>
        </w:rPr>
        <w:t xml:space="preserve">2 00 Ostrava; </w:t>
      </w:r>
      <w:r w:rsidRPr="00122A77">
        <w:rPr>
          <w:rFonts w:ascii="Times New Roman" w:eastAsia="Times New Roman" w:hAnsi="Times New Roman" w:cs="Times New Roman"/>
        </w:rPr>
        <w:t>IČ: 24271098</w:t>
      </w:r>
    </w:p>
    <w:p w:rsidR="00122A77" w:rsidRPr="00122A77" w:rsidRDefault="00122A77" w:rsidP="00122A77">
      <w:pPr>
        <w:pStyle w:val="Normln1"/>
        <w:pBdr>
          <w:top w:val="nil"/>
          <w:left w:val="nil"/>
          <w:bottom w:val="nil"/>
          <w:right w:val="nil"/>
          <w:between w:val="nil"/>
        </w:pBdr>
        <w:spacing w:after="0"/>
        <w:jc w:val="both"/>
        <w:rPr>
          <w:rFonts w:ascii="Times New Roman" w:eastAsia="Times New Roman" w:hAnsi="Times New Roman" w:cs="Times New Roman"/>
        </w:rPr>
      </w:pPr>
      <w:r w:rsidRPr="00122A77">
        <w:rPr>
          <w:rFonts w:ascii="Times New Roman" w:eastAsia="Times New Roman" w:hAnsi="Times New Roman" w:cs="Times New Roman"/>
        </w:rPr>
        <w:t>MTMSYS s.r.o. - Argentinská 286/38, Holešovice, 170 00 Praha 7; IČ: 04800729</w:t>
      </w:r>
    </w:p>
    <w:p w:rsidR="00122A77" w:rsidRPr="00122A77" w:rsidRDefault="00122A77" w:rsidP="00122A77">
      <w:pPr>
        <w:pStyle w:val="Normln1"/>
        <w:pBdr>
          <w:top w:val="nil"/>
          <w:left w:val="nil"/>
          <w:bottom w:val="nil"/>
          <w:right w:val="nil"/>
          <w:between w:val="nil"/>
        </w:pBdr>
        <w:spacing w:after="0"/>
        <w:jc w:val="both"/>
        <w:rPr>
          <w:rFonts w:ascii="Times New Roman" w:eastAsia="Times New Roman" w:hAnsi="Times New Roman" w:cs="Times New Roman"/>
        </w:rPr>
      </w:pPr>
      <w:proofErr w:type="spellStart"/>
      <w:r w:rsidRPr="00122A77">
        <w:rPr>
          <w:rFonts w:ascii="Times New Roman" w:eastAsia="Times New Roman" w:hAnsi="Times New Roman" w:cs="Times New Roman"/>
        </w:rPr>
        <w:t>SportClient</w:t>
      </w:r>
      <w:proofErr w:type="spellEnd"/>
      <w:r w:rsidRPr="00122A77">
        <w:rPr>
          <w:rFonts w:ascii="Times New Roman" w:eastAsia="Times New Roman" w:hAnsi="Times New Roman" w:cs="Times New Roman"/>
        </w:rPr>
        <w:t xml:space="preserve"> s.r.o. - U Bulhara 1611/3, Nové Město, </w:t>
      </w:r>
      <w:proofErr w:type="gramStart"/>
      <w:r w:rsidRPr="00122A77">
        <w:rPr>
          <w:rFonts w:ascii="Times New Roman" w:eastAsia="Times New Roman" w:hAnsi="Times New Roman" w:cs="Times New Roman"/>
        </w:rPr>
        <w:t>110 00  Praha</w:t>
      </w:r>
      <w:proofErr w:type="gramEnd"/>
      <w:r w:rsidRPr="00122A77">
        <w:rPr>
          <w:rFonts w:ascii="Times New Roman" w:eastAsia="Times New Roman" w:hAnsi="Times New Roman" w:cs="Times New Roman"/>
        </w:rPr>
        <w:t xml:space="preserve"> 1; IČ: 24259098</w:t>
      </w:r>
    </w:p>
    <w:p w:rsidR="00122A77" w:rsidRPr="00122A77" w:rsidRDefault="00122A77" w:rsidP="00122A77">
      <w:pPr>
        <w:pStyle w:val="Normln1"/>
        <w:pBdr>
          <w:top w:val="nil"/>
          <w:left w:val="nil"/>
          <w:bottom w:val="nil"/>
          <w:right w:val="nil"/>
          <w:between w:val="nil"/>
        </w:pBdr>
        <w:spacing w:after="0"/>
        <w:jc w:val="both"/>
        <w:rPr>
          <w:rFonts w:ascii="Times New Roman" w:eastAsia="Times New Roman" w:hAnsi="Times New Roman" w:cs="Times New Roman"/>
        </w:rPr>
      </w:pPr>
      <w:r w:rsidRPr="00122A77">
        <w:rPr>
          <w:rFonts w:ascii="Times New Roman" w:eastAsia="Times New Roman" w:hAnsi="Times New Roman" w:cs="Times New Roman"/>
        </w:rPr>
        <w:t xml:space="preserve">DATA SOFTWARE BRNO, s.r.o. - Barvičova </w:t>
      </w:r>
      <w:r>
        <w:rPr>
          <w:rFonts w:ascii="Times New Roman" w:eastAsia="Times New Roman" w:hAnsi="Times New Roman" w:cs="Times New Roman"/>
        </w:rPr>
        <w:t xml:space="preserve">33/36, Stránice, 602 00 </w:t>
      </w:r>
      <w:proofErr w:type="gramStart"/>
      <w:r>
        <w:rPr>
          <w:rFonts w:ascii="Times New Roman" w:eastAsia="Times New Roman" w:hAnsi="Times New Roman" w:cs="Times New Roman"/>
        </w:rPr>
        <w:t xml:space="preserve">Brno ; </w:t>
      </w:r>
      <w:r w:rsidRPr="00122A77">
        <w:rPr>
          <w:rFonts w:ascii="Times New Roman" w:eastAsia="Times New Roman" w:hAnsi="Times New Roman" w:cs="Times New Roman"/>
        </w:rPr>
        <w:t>IČ</w:t>
      </w:r>
      <w:proofErr w:type="gramEnd"/>
      <w:r w:rsidRPr="00122A77">
        <w:rPr>
          <w:rFonts w:ascii="Times New Roman" w:eastAsia="Times New Roman" w:hAnsi="Times New Roman" w:cs="Times New Roman"/>
        </w:rPr>
        <w:t>: 60743590</w:t>
      </w:r>
    </w:p>
    <w:p w:rsidR="00122A77" w:rsidRPr="00122A77" w:rsidRDefault="00122A77" w:rsidP="00122A77">
      <w:pPr>
        <w:pStyle w:val="Normln1"/>
        <w:pBdr>
          <w:top w:val="nil"/>
          <w:left w:val="nil"/>
          <w:bottom w:val="nil"/>
          <w:right w:val="nil"/>
          <w:between w:val="nil"/>
        </w:pBdr>
        <w:spacing w:after="0"/>
        <w:jc w:val="both"/>
        <w:rPr>
          <w:rFonts w:ascii="Times New Roman" w:eastAsia="Times New Roman" w:hAnsi="Times New Roman" w:cs="Times New Roman"/>
        </w:rPr>
      </w:pPr>
      <w:r w:rsidRPr="00122A77">
        <w:rPr>
          <w:rFonts w:ascii="Times New Roman" w:eastAsia="Times New Roman" w:hAnsi="Times New Roman" w:cs="Times New Roman"/>
        </w:rPr>
        <w:t xml:space="preserve">GRINEX ADVISORY s.r.o. - Londýnská 57/376, </w:t>
      </w:r>
      <w:proofErr w:type="gramStart"/>
      <w:r w:rsidRPr="00122A77">
        <w:rPr>
          <w:rFonts w:ascii="Times New Roman" w:eastAsia="Times New Roman" w:hAnsi="Times New Roman" w:cs="Times New Roman"/>
        </w:rPr>
        <w:t>120 00  Praha</w:t>
      </w:r>
      <w:proofErr w:type="gramEnd"/>
      <w:r w:rsidRPr="00122A77">
        <w:rPr>
          <w:rFonts w:ascii="Times New Roman" w:eastAsia="Times New Roman" w:hAnsi="Times New Roman" w:cs="Times New Roman"/>
        </w:rPr>
        <w:t xml:space="preserve"> 2; IČ: 25127047</w:t>
      </w:r>
    </w:p>
    <w:p w:rsidR="002F15D8" w:rsidRDefault="002F15D8">
      <w:pPr>
        <w:pStyle w:val="Normln1"/>
        <w:pBdr>
          <w:top w:val="nil"/>
          <w:left w:val="nil"/>
          <w:bottom w:val="nil"/>
          <w:right w:val="nil"/>
          <w:between w:val="nil"/>
        </w:pBdr>
        <w:spacing w:after="0"/>
        <w:jc w:val="both"/>
        <w:rPr>
          <w:rFonts w:ascii="Times New Roman" w:eastAsia="Times New Roman" w:hAnsi="Times New Roman" w:cs="Times New Roman"/>
          <w:highlight w:val="white"/>
        </w:rPr>
      </w:pPr>
    </w:p>
    <w:p w:rsidR="002F15D8" w:rsidRPr="00122A77" w:rsidRDefault="00B355D4">
      <w:pPr>
        <w:pStyle w:val="Normln1"/>
        <w:jc w:val="both"/>
        <w:rPr>
          <w:rFonts w:ascii="Times New Roman" w:eastAsia="Times New Roman" w:hAnsi="Times New Roman" w:cs="Times New Roman"/>
        </w:rPr>
      </w:pPr>
      <w:r w:rsidRPr="00122A77">
        <w:rPr>
          <w:rFonts w:ascii="Times New Roman" w:eastAsia="Times New Roman" w:hAnsi="Times New Roman" w:cs="Times New Roman"/>
        </w:rPr>
        <w:t>Zpracovateli jsou společnosti se sídlem jak na území České republiky, tak se sídlem v členském státě Evropské unie nebo tzv. státech bezpečných. K předání a zpracování osobních údajů v zemích mimo území Evropské unie dochází vždy v souladu s platnou legislativou.</w:t>
      </w:r>
    </w:p>
    <w:p w:rsidR="002F15D8" w:rsidRDefault="00B355D4">
      <w:pPr>
        <w:pStyle w:val="Normln1"/>
        <w:jc w:val="both"/>
        <w:rPr>
          <w:rFonts w:ascii="Times New Roman" w:eastAsia="Times New Roman" w:hAnsi="Times New Roman" w:cs="Times New Roman"/>
          <w:highlight w:val="white"/>
        </w:rPr>
      </w:pPr>
      <w:r>
        <w:rPr>
          <w:rFonts w:ascii="Times New Roman" w:eastAsia="Times New Roman" w:hAnsi="Times New Roman" w:cs="Times New Roman"/>
          <w:highlight w:val="white"/>
        </w:rPr>
        <w:t>Dále</w:t>
      </w:r>
      <w:r w:rsidR="00413F21">
        <w:rPr>
          <w:rFonts w:ascii="Times New Roman" w:eastAsia="Times New Roman" w:hAnsi="Times New Roman" w:cs="Times New Roman"/>
          <w:highlight w:val="white"/>
        </w:rPr>
        <w:t xml:space="preserve"> jsme povinni předávat některé v</w:t>
      </w:r>
      <w:r>
        <w:rPr>
          <w:rFonts w:ascii="Times New Roman" w:eastAsia="Times New Roman" w:hAnsi="Times New Roman" w:cs="Times New Roman"/>
          <w:highlight w:val="white"/>
        </w:rPr>
        <w:t>aše oso</w:t>
      </w:r>
      <w:r w:rsidR="00413F21">
        <w:rPr>
          <w:rFonts w:ascii="Times New Roman" w:eastAsia="Times New Roman" w:hAnsi="Times New Roman" w:cs="Times New Roman"/>
          <w:highlight w:val="white"/>
        </w:rPr>
        <w:t>bní údaje orgánům veřejné moci, a to výlučně p</w:t>
      </w:r>
      <w:r>
        <w:rPr>
          <w:rFonts w:ascii="Times New Roman" w:eastAsia="Times New Roman" w:hAnsi="Times New Roman" w:cs="Times New Roman"/>
          <w:highlight w:val="white"/>
        </w:rPr>
        <w:t>ro účely a při splnění podmínek stanovených zvláštním právním předpisem</w:t>
      </w:r>
      <w:r w:rsidR="00413F21">
        <w:rPr>
          <w:rFonts w:ascii="Times New Roman" w:eastAsia="Times New Roman" w:hAnsi="Times New Roman" w:cs="Times New Roman"/>
          <w:highlight w:val="white"/>
        </w:rPr>
        <w:t>.</w:t>
      </w:r>
    </w:p>
    <w:p w:rsidR="002F15D8" w:rsidRDefault="00413F21">
      <w:pPr>
        <w:pStyle w:val="Normln1"/>
        <w:jc w:val="both"/>
        <w:rPr>
          <w:rFonts w:ascii="Times New Roman" w:eastAsia="Times New Roman" w:hAnsi="Times New Roman" w:cs="Times New Roman"/>
          <w:b/>
          <w:highlight w:val="white"/>
          <w:u w:val="single"/>
        </w:rPr>
      </w:pPr>
      <w:r>
        <w:rPr>
          <w:rFonts w:ascii="Times New Roman" w:eastAsia="Times New Roman" w:hAnsi="Times New Roman" w:cs="Times New Roman"/>
          <w:b/>
          <w:highlight w:val="white"/>
          <w:u w:val="single"/>
        </w:rPr>
        <w:t>5</w:t>
      </w:r>
      <w:r w:rsidR="00B355D4">
        <w:rPr>
          <w:rFonts w:ascii="Times New Roman" w:eastAsia="Times New Roman" w:hAnsi="Times New Roman" w:cs="Times New Roman"/>
          <w:b/>
          <w:highlight w:val="white"/>
          <w:u w:val="single"/>
        </w:rPr>
        <w:t>. Co děláme pro bezpečnost Vašich osobních údajů?</w:t>
      </w:r>
    </w:p>
    <w:p w:rsidR="002F15D8" w:rsidRDefault="00B355D4">
      <w:pPr>
        <w:pStyle w:val="Normln1"/>
        <w:jc w:val="both"/>
        <w:rPr>
          <w:rFonts w:ascii="Times New Roman" w:eastAsia="Times New Roman" w:hAnsi="Times New Roman" w:cs="Times New Roman"/>
          <w:highlight w:val="white"/>
        </w:rPr>
      </w:pPr>
      <w:r>
        <w:rPr>
          <w:rFonts w:ascii="Times New Roman" w:eastAsia="Times New Roman" w:hAnsi="Times New Roman" w:cs="Times New Roman"/>
          <w:highlight w:val="white"/>
        </w:rPr>
        <w:t>Učinili jsme veškerá technická a organizační opatření nezbytná k tomu, abychom zajistili dostatečnou ochranu zpracovávaných osobních údajů, a to s přihlédnutím k povaze, rozsahu, kontextu a účelům zpracování i k různě pravděpodobným a různě závažným rizikům pro práva a svobody fyzických osob.</w:t>
      </w:r>
    </w:p>
    <w:p w:rsidR="002F15D8" w:rsidRDefault="00B355D4">
      <w:pPr>
        <w:pStyle w:val="Normln1"/>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Aplikujeme systém řídících a kontrolních postupů, aby nemohlo dojít k neoprávněnému nebo nahodilému přístupu k údajům, k jejich změně, zničení či ztrátě, neoprávněným přenosům, k jejich jinému neoprávněnému zpracování, jakož i k jinému zneužití údajů. </w:t>
      </w:r>
    </w:p>
    <w:p w:rsidR="002F15D8" w:rsidRDefault="00B355D4">
      <w:pPr>
        <w:pStyle w:val="Normln1"/>
        <w:jc w:val="both"/>
        <w:rPr>
          <w:rFonts w:ascii="Times New Roman" w:eastAsia="Times New Roman" w:hAnsi="Times New Roman" w:cs="Times New Roman"/>
          <w:highlight w:val="white"/>
        </w:rPr>
      </w:pPr>
      <w:r>
        <w:rPr>
          <w:rFonts w:ascii="Times New Roman" w:eastAsia="Times New Roman" w:hAnsi="Times New Roman" w:cs="Times New Roman"/>
          <w:highlight w:val="white"/>
        </w:rPr>
        <w:t>Veškeré osoby, které s osobními údaji zákazníků nebo potenciálních zákazníků přicházejí do styku v rámci plnění svých pracovních či smluvně převzatých povinností, jsou vázány zákonnou nebo smluvní povinností mlčenlivosti.</w:t>
      </w:r>
    </w:p>
    <w:p w:rsidR="002F15D8" w:rsidRDefault="00B355D4">
      <w:pPr>
        <w:pStyle w:val="Normln1"/>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Upozorňujeme </w:t>
      </w:r>
      <w:r w:rsidR="00112DE6">
        <w:rPr>
          <w:rFonts w:ascii="Times New Roman" w:eastAsia="Times New Roman" w:hAnsi="Times New Roman" w:cs="Times New Roman"/>
          <w:highlight w:val="white"/>
        </w:rPr>
        <w:t>v</w:t>
      </w:r>
      <w:r>
        <w:rPr>
          <w:rFonts w:ascii="Times New Roman" w:eastAsia="Times New Roman" w:hAnsi="Times New Roman" w:cs="Times New Roman"/>
          <w:highlight w:val="white"/>
        </w:rPr>
        <w:t>ás však, že u žádného přenosu dat prostřednictvím internetu nebo technologií pro ukládání dat nelze zaručit 100% bezpečnost.</w:t>
      </w:r>
    </w:p>
    <w:p w:rsidR="002F15D8" w:rsidRDefault="00413F21">
      <w:pPr>
        <w:pStyle w:val="Normln1"/>
        <w:jc w:val="both"/>
        <w:rPr>
          <w:rFonts w:ascii="Times New Roman" w:eastAsia="Times New Roman" w:hAnsi="Times New Roman" w:cs="Times New Roman"/>
          <w:b/>
          <w:highlight w:val="white"/>
          <w:u w:val="single"/>
        </w:rPr>
      </w:pPr>
      <w:r>
        <w:rPr>
          <w:rFonts w:ascii="Times New Roman" w:eastAsia="Times New Roman" w:hAnsi="Times New Roman" w:cs="Times New Roman"/>
          <w:b/>
          <w:highlight w:val="white"/>
          <w:u w:val="single"/>
        </w:rPr>
        <w:lastRenderedPageBreak/>
        <w:t>6</w:t>
      </w:r>
      <w:r w:rsidR="00B355D4">
        <w:rPr>
          <w:rFonts w:ascii="Times New Roman" w:eastAsia="Times New Roman" w:hAnsi="Times New Roman" w:cs="Times New Roman"/>
          <w:b/>
          <w:highlight w:val="white"/>
          <w:u w:val="single"/>
        </w:rPr>
        <w:t>. Jaká mám v souvislosti se zpracováním mých osobních údajů práva?</w:t>
      </w:r>
    </w:p>
    <w:p w:rsidR="002F15D8" w:rsidRDefault="00B355D4">
      <w:pPr>
        <w:pStyle w:val="Normln1"/>
        <w:spacing w:after="0"/>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V souvislosti se zpracováním osobních údajů </w:t>
      </w:r>
      <w:r w:rsidR="006D544A">
        <w:rPr>
          <w:rFonts w:ascii="Times New Roman" w:eastAsia="Times New Roman" w:hAnsi="Times New Roman" w:cs="Times New Roman"/>
          <w:highlight w:val="white"/>
        </w:rPr>
        <w:t>v</w:t>
      </w:r>
      <w:r>
        <w:rPr>
          <w:rFonts w:ascii="Times New Roman" w:eastAsia="Times New Roman" w:hAnsi="Times New Roman" w:cs="Times New Roman"/>
          <w:color w:val="000000"/>
          <w:highlight w:val="white"/>
        </w:rPr>
        <w:t xml:space="preserve">ám náleží veškerá práva dle platných právních předpisů (od 25. května 2018 se jedná zejména o obecné nařízení o ochraně osobních </w:t>
      </w:r>
      <w:r>
        <w:rPr>
          <w:rFonts w:ascii="Times New Roman" w:eastAsia="Times New Roman" w:hAnsi="Times New Roman" w:cs="Times New Roman"/>
          <w:highlight w:val="white"/>
        </w:rPr>
        <w:t xml:space="preserve">údajů </w:t>
      </w:r>
      <w:r>
        <w:rPr>
          <w:rFonts w:ascii="Times New Roman" w:eastAsia="Times New Roman" w:hAnsi="Times New Roman" w:cs="Times New Roman"/>
          <w:color w:val="000000"/>
          <w:highlight w:val="white"/>
        </w:rPr>
        <w:t>č. 2016/679, tedy tzv. GDPR). Dle tohoto nařízení máte následující pr</w:t>
      </w:r>
      <w:r>
        <w:rPr>
          <w:rFonts w:ascii="Times New Roman" w:eastAsia="Times New Roman" w:hAnsi="Times New Roman" w:cs="Times New Roman"/>
          <w:highlight w:val="white"/>
        </w:rPr>
        <w:t>áva</w:t>
      </w:r>
      <w:r>
        <w:rPr>
          <w:rFonts w:ascii="Times New Roman" w:eastAsia="Times New Roman" w:hAnsi="Times New Roman" w:cs="Times New Roman"/>
          <w:color w:val="000000"/>
          <w:highlight w:val="white"/>
        </w:rPr>
        <w:t>:</w:t>
      </w:r>
    </w:p>
    <w:p w:rsidR="002F15D8" w:rsidRDefault="002F15D8">
      <w:pPr>
        <w:pStyle w:val="Normln1"/>
        <w:spacing w:after="0" w:line="240" w:lineRule="auto"/>
        <w:rPr>
          <w:rFonts w:ascii="Times New Roman" w:eastAsia="Times New Roman" w:hAnsi="Times New Roman" w:cs="Times New Roman"/>
          <w:highlight w:val="white"/>
        </w:rPr>
      </w:pPr>
    </w:p>
    <w:p w:rsidR="002F15D8" w:rsidRDefault="00B355D4">
      <w:pPr>
        <w:pStyle w:val="Normln1"/>
        <w:numPr>
          <w:ilvl w:val="0"/>
          <w:numId w:val="5"/>
        </w:numPr>
        <w:shd w:val="clear" w:color="auto" w:fill="FFFFFF"/>
        <w:spacing w:after="0"/>
        <w:rPr>
          <w:color w:val="000000"/>
          <w:highlight w:val="white"/>
        </w:rPr>
      </w:pPr>
      <w:r>
        <w:rPr>
          <w:rFonts w:ascii="Times New Roman" w:eastAsia="Times New Roman" w:hAnsi="Times New Roman" w:cs="Times New Roman"/>
          <w:color w:val="000000"/>
          <w:highlight w:val="white"/>
        </w:rPr>
        <w:t>právo nám poskytnutý souhlas se zpracováním kdykoliv odvolat;</w:t>
      </w:r>
    </w:p>
    <w:p w:rsidR="002F15D8" w:rsidRDefault="00B355D4">
      <w:pPr>
        <w:pStyle w:val="Normln1"/>
        <w:numPr>
          <w:ilvl w:val="0"/>
          <w:numId w:val="2"/>
        </w:numPr>
        <w:shd w:val="clear" w:color="auto" w:fill="FFFFFF"/>
        <w:spacing w:after="0"/>
        <w:rPr>
          <w:color w:val="000000"/>
          <w:highlight w:val="white"/>
        </w:rPr>
      </w:pPr>
      <w:r>
        <w:rPr>
          <w:rFonts w:ascii="Times New Roman" w:eastAsia="Times New Roman" w:hAnsi="Times New Roman" w:cs="Times New Roman"/>
          <w:color w:val="000000"/>
          <w:highlight w:val="white"/>
        </w:rPr>
        <w:t>právo na opravu a doplnění;</w:t>
      </w:r>
    </w:p>
    <w:p w:rsidR="002F15D8" w:rsidRDefault="00B355D4">
      <w:pPr>
        <w:pStyle w:val="Normln1"/>
        <w:numPr>
          <w:ilvl w:val="0"/>
          <w:numId w:val="2"/>
        </w:numPr>
        <w:shd w:val="clear" w:color="auto" w:fill="FFFFFF"/>
        <w:spacing w:after="0"/>
        <w:rPr>
          <w:color w:val="000000"/>
          <w:highlight w:val="white"/>
        </w:rPr>
      </w:pPr>
      <w:r>
        <w:rPr>
          <w:rFonts w:ascii="Times New Roman" w:eastAsia="Times New Roman" w:hAnsi="Times New Roman" w:cs="Times New Roman"/>
          <w:color w:val="000000"/>
          <w:highlight w:val="white"/>
        </w:rPr>
        <w:t xml:space="preserve">právo na výmaz;    </w:t>
      </w:r>
    </w:p>
    <w:p w:rsidR="002F15D8" w:rsidRDefault="00B355D4">
      <w:pPr>
        <w:pStyle w:val="Normln1"/>
        <w:numPr>
          <w:ilvl w:val="0"/>
          <w:numId w:val="4"/>
        </w:numPr>
        <w:shd w:val="clear" w:color="auto" w:fill="FFFFFF"/>
        <w:spacing w:after="0"/>
        <w:rPr>
          <w:color w:val="000000"/>
          <w:highlight w:val="white"/>
        </w:rPr>
      </w:pPr>
      <w:r>
        <w:rPr>
          <w:rFonts w:ascii="Times New Roman" w:eastAsia="Times New Roman" w:hAnsi="Times New Roman" w:cs="Times New Roman"/>
          <w:color w:val="000000"/>
          <w:highlight w:val="white"/>
        </w:rPr>
        <w:t>právo na přístup k osobním údajům;</w:t>
      </w:r>
    </w:p>
    <w:p w:rsidR="002F15D8" w:rsidRDefault="00B355D4">
      <w:pPr>
        <w:pStyle w:val="Normln1"/>
        <w:numPr>
          <w:ilvl w:val="0"/>
          <w:numId w:val="6"/>
        </w:numPr>
        <w:shd w:val="clear" w:color="auto" w:fill="FFFFFF"/>
        <w:spacing w:after="0"/>
        <w:rPr>
          <w:color w:val="000000"/>
          <w:highlight w:val="white"/>
        </w:rPr>
      </w:pPr>
      <w:r>
        <w:rPr>
          <w:rFonts w:ascii="Times New Roman" w:eastAsia="Times New Roman" w:hAnsi="Times New Roman" w:cs="Times New Roman"/>
          <w:color w:val="000000"/>
          <w:highlight w:val="white"/>
        </w:rPr>
        <w:t>právo na omezení zpracování;</w:t>
      </w:r>
    </w:p>
    <w:p w:rsidR="002F15D8" w:rsidRDefault="00B355D4">
      <w:pPr>
        <w:pStyle w:val="Normln1"/>
        <w:numPr>
          <w:ilvl w:val="0"/>
          <w:numId w:val="6"/>
        </w:numPr>
        <w:shd w:val="clear" w:color="auto" w:fill="FFFFFF"/>
        <w:spacing w:after="0"/>
        <w:rPr>
          <w:color w:val="000000"/>
          <w:highlight w:val="white"/>
        </w:rPr>
      </w:pPr>
      <w:r>
        <w:rPr>
          <w:rFonts w:ascii="Times New Roman" w:eastAsia="Times New Roman" w:hAnsi="Times New Roman" w:cs="Times New Roman"/>
          <w:color w:val="000000"/>
          <w:highlight w:val="white"/>
        </w:rPr>
        <w:t>právo vznést námitku;</w:t>
      </w:r>
    </w:p>
    <w:p w:rsidR="002F15D8" w:rsidRDefault="00B355D4">
      <w:pPr>
        <w:pStyle w:val="Normln1"/>
        <w:numPr>
          <w:ilvl w:val="0"/>
          <w:numId w:val="6"/>
        </w:numPr>
        <w:shd w:val="clear" w:color="auto" w:fill="FFFFFF"/>
        <w:spacing w:after="0"/>
        <w:rPr>
          <w:rFonts w:ascii="Times New Roman" w:eastAsia="Times New Roman" w:hAnsi="Times New Roman" w:cs="Times New Roman"/>
          <w:highlight w:val="white"/>
        </w:rPr>
      </w:pPr>
      <w:r>
        <w:rPr>
          <w:rFonts w:ascii="Times New Roman" w:eastAsia="Times New Roman" w:hAnsi="Times New Roman" w:cs="Times New Roman"/>
          <w:highlight w:val="white"/>
        </w:rPr>
        <w:t>právo nebýt předmětem rozhodnutí založeného výhradně na automatizovaném zpracování;</w:t>
      </w:r>
    </w:p>
    <w:p w:rsidR="002F15D8" w:rsidRDefault="00B355D4">
      <w:pPr>
        <w:pStyle w:val="Normln1"/>
        <w:numPr>
          <w:ilvl w:val="0"/>
          <w:numId w:val="7"/>
        </w:numPr>
        <w:shd w:val="clear" w:color="auto" w:fill="FFFFFF"/>
        <w:spacing w:after="0"/>
        <w:rPr>
          <w:color w:val="000000"/>
          <w:highlight w:val="white"/>
        </w:rPr>
      </w:pPr>
      <w:r>
        <w:rPr>
          <w:rFonts w:ascii="Times New Roman" w:eastAsia="Times New Roman" w:hAnsi="Times New Roman" w:cs="Times New Roman"/>
          <w:color w:val="000000"/>
          <w:highlight w:val="white"/>
        </w:rPr>
        <w:t>právo na přenositelnost;</w:t>
      </w:r>
    </w:p>
    <w:p w:rsidR="002F15D8" w:rsidRDefault="00B355D4">
      <w:pPr>
        <w:pStyle w:val="Normln1"/>
        <w:numPr>
          <w:ilvl w:val="0"/>
          <w:numId w:val="8"/>
        </w:numPr>
        <w:shd w:val="clear" w:color="auto" w:fill="FFFFFF"/>
        <w:spacing w:after="0"/>
        <w:rPr>
          <w:color w:val="000000"/>
          <w:highlight w:val="white"/>
        </w:rPr>
      </w:pPr>
      <w:r>
        <w:rPr>
          <w:rFonts w:ascii="Times New Roman" w:eastAsia="Times New Roman" w:hAnsi="Times New Roman" w:cs="Times New Roman"/>
          <w:color w:val="000000"/>
          <w:highlight w:val="white"/>
        </w:rPr>
        <w:t>právo podat stížnost.</w:t>
      </w:r>
    </w:p>
    <w:p w:rsidR="002F15D8" w:rsidRDefault="002F15D8">
      <w:pPr>
        <w:pStyle w:val="Normln1"/>
        <w:shd w:val="clear" w:color="auto" w:fill="FFFFFF"/>
        <w:spacing w:after="0"/>
        <w:rPr>
          <w:rFonts w:ascii="Times New Roman" w:eastAsia="Times New Roman" w:hAnsi="Times New Roman" w:cs="Times New Roman"/>
          <w:color w:val="000000"/>
          <w:highlight w:val="white"/>
        </w:rPr>
      </w:pPr>
    </w:p>
    <w:p w:rsidR="002F15D8" w:rsidRDefault="00B355D4">
      <w:pPr>
        <w:pStyle w:val="Normln1"/>
        <w:jc w:val="both"/>
        <w:rPr>
          <w:rFonts w:ascii="Times New Roman" w:eastAsia="Times New Roman" w:hAnsi="Times New Roman" w:cs="Times New Roman"/>
          <w:b/>
          <w:highlight w:val="white"/>
          <w:u w:val="single"/>
        </w:rPr>
      </w:pPr>
      <w:r>
        <w:rPr>
          <w:rFonts w:ascii="Times New Roman" w:eastAsia="Times New Roman" w:hAnsi="Times New Roman" w:cs="Times New Roman"/>
          <w:b/>
          <w:highlight w:val="white"/>
          <w:u w:val="single"/>
        </w:rPr>
        <w:t>7.1. Právo odvolat poskytnutý souhlas</w:t>
      </w:r>
    </w:p>
    <w:p w:rsidR="002F15D8" w:rsidRDefault="00B355D4">
      <w:pPr>
        <w:pStyle w:val="Normln1"/>
        <w:spacing w:after="0"/>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Máte právo nám poskytnutý souhlas se zpracováním osobních údajů kdykoliv odvolat. Odvolání souhlasu je bezplatné. </w:t>
      </w:r>
    </w:p>
    <w:p w:rsidR="002F15D8" w:rsidRDefault="002F15D8">
      <w:pPr>
        <w:pStyle w:val="Normln1"/>
        <w:spacing w:after="0"/>
        <w:jc w:val="both"/>
        <w:rPr>
          <w:rFonts w:ascii="Times New Roman" w:eastAsia="Times New Roman" w:hAnsi="Times New Roman" w:cs="Times New Roman"/>
          <w:highlight w:val="white"/>
        </w:rPr>
      </w:pPr>
    </w:p>
    <w:p w:rsidR="002F15D8" w:rsidRDefault="00B355D4">
      <w:pPr>
        <w:pStyle w:val="Normln1"/>
        <w:spacing w:after="0"/>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Odvoláním souhlasu se nic nemění na tom, že až do odvolání souhlasu byly poskytnuté osobní údaje zpracovávány oprávněně a v souladu s právními předpisy. Odvolání souhlasu nemá vliv na zpracování osobních údajů, které zpracováváme na základě jiného právního základu, než je souhlas (tzn., je-li zpracování nezbytné např. pro splnění smlouvy, nebo plnění právní povinnosti, budeme </w:t>
      </w:r>
      <w:r w:rsidR="00413F21">
        <w:rPr>
          <w:rFonts w:ascii="Times New Roman" w:eastAsia="Times New Roman" w:hAnsi="Times New Roman" w:cs="Times New Roman"/>
          <w:highlight w:val="white"/>
        </w:rPr>
        <w:t>v</w:t>
      </w:r>
      <w:r>
        <w:rPr>
          <w:rFonts w:ascii="Times New Roman" w:eastAsia="Times New Roman" w:hAnsi="Times New Roman" w:cs="Times New Roman"/>
          <w:highlight w:val="white"/>
        </w:rPr>
        <w:t>aše</w:t>
      </w:r>
      <w:r>
        <w:rPr>
          <w:rFonts w:ascii="Times New Roman" w:eastAsia="Times New Roman" w:hAnsi="Times New Roman" w:cs="Times New Roman"/>
          <w:color w:val="000000"/>
          <w:highlight w:val="white"/>
        </w:rPr>
        <w:t xml:space="preserve"> osobní údaje z</w:t>
      </w:r>
      <w:r>
        <w:rPr>
          <w:rFonts w:ascii="Times New Roman" w:eastAsia="Times New Roman" w:hAnsi="Times New Roman" w:cs="Times New Roman"/>
          <w:highlight w:val="white"/>
        </w:rPr>
        <w:t>pracovávat dál</w:t>
      </w:r>
      <w:r>
        <w:rPr>
          <w:rFonts w:ascii="Times New Roman" w:eastAsia="Times New Roman" w:hAnsi="Times New Roman" w:cs="Times New Roman"/>
          <w:color w:val="000000"/>
          <w:highlight w:val="white"/>
        </w:rPr>
        <w:t xml:space="preserve">). </w:t>
      </w:r>
    </w:p>
    <w:p w:rsidR="002F15D8" w:rsidRDefault="002F15D8">
      <w:pPr>
        <w:pStyle w:val="Normln1"/>
        <w:spacing w:after="0"/>
        <w:jc w:val="both"/>
        <w:rPr>
          <w:rFonts w:ascii="Times New Roman" w:eastAsia="Times New Roman" w:hAnsi="Times New Roman" w:cs="Times New Roman"/>
          <w:color w:val="000000"/>
          <w:highlight w:val="white"/>
        </w:rPr>
      </w:pPr>
    </w:p>
    <w:p w:rsidR="002F15D8" w:rsidRDefault="00B355D4">
      <w:pPr>
        <w:pStyle w:val="Normln1"/>
        <w:spacing w:after="0"/>
        <w:jc w:val="both"/>
        <w:rPr>
          <w:rFonts w:ascii="Times New Roman" w:eastAsia="Times New Roman" w:hAnsi="Times New Roman" w:cs="Times New Roman"/>
          <w:b/>
          <w:highlight w:val="white"/>
          <w:u w:val="single"/>
        </w:rPr>
      </w:pPr>
      <w:r>
        <w:rPr>
          <w:rFonts w:ascii="Times New Roman" w:eastAsia="Times New Roman" w:hAnsi="Times New Roman" w:cs="Times New Roman"/>
          <w:b/>
          <w:highlight w:val="white"/>
          <w:u w:val="single"/>
        </w:rPr>
        <w:t>7.2. Právo na opravu a doplnění</w:t>
      </w:r>
    </w:p>
    <w:p w:rsidR="002F15D8" w:rsidRDefault="002F15D8">
      <w:pPr>
        <w:pStyle w:val="Normln1"/>
        <w:spacing w:after="0"/>
        <w:jc w:val="both"/>
        <w:rPr>
          <w:rFonts w:ascii="Times New Roman" w:eastAsia="Times New Roman" w:hAnsi="Times New Roman" w:cs="Times New Roman"/>
          <w:color w:val="000000"/>
          <w:highlight w:val="white"/>
        </w:rPr>
      </w:pPr>
    </w:p>
    <w:p w:rsidR="002F15D8" w:rsidRDefault="00413F21">
      <w:pPr>
        <w:pStyle w:val="Normln1"/>
        <w:spacing w:after="0"/>
        <w:jc w:val="both"/>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M</w:t>
      </w:r>
      <w:r w:rsidR="00B355D4">
        <w:rPr>
          <w:rFonts w:ascii="Times New Roman" w:eastAsia="Times New Roman" w:hAnsi="Times New Roman" w:cs="Times New Roman"/>
          <w:color w:val="000000"/>
          <w:highlight w:val="white"/>
        </w:rPr>
        <w:t xml:space="preserve">ůžete </w:t>
      </w:r>
      <w:r>
        <w:rPr>
          <w:rFonts w:ascii="Times New Roman" w:eastAsia="Times New Roman" w:hAnsi="Times New Roman" w:cs="Times New Roman"/>
          <w:color w:val="000000"/>
          <w:highlight w:val="white"/>
        </w:rPr>
        <w:t xml:space="preserve">nás </w:t>
      </w:r>
      <w:r w:rsidR="00B355D4">
        <w:rPr>
          <w:rFonts w:ascii="Times New Roman" w:eastAsia="Times New Roman" w:hAnsi="Times New Roman" w:cs="Times New Roman"/>
          <w:color w:val="000000"/>
          <w:highlight w:val="white"/>
        </w:rPr>
        <w:t xml:space="preserve">požádat o opravu nepřesných údajů, které se týkají </w:t>
      </w:r>
      <w:r>
        <w:rPr>
          <w:rFonts w:ascii="Times New Roman" w:eastAsia="Times New Roman" w:hAnsi="Times New Roman" w:cs="Times New Roman"/>
          <w:highlight w:val="white"/>
        </w:rPr>
        <w:t>v</w:t>
      </w:r>
      <w:r w:rsidR="00B355D4">
        <w:rPr>
          <w:rFonts w:ascii="Times New Roman" w:eastAsia="Times New Roman" w:hAnsi="Times New Roman" w:cs="Times New Roman"/>
          <w:color w:val="000000"/>
          <w:highlight w:val="white"/>
        </w:rPr>
        <w:t>aší osoby.</w:t>
      </w:r>
      <w:r w:rsidR="00B355D4">
        <w:rPr>
          <w:rFonts w:ascii="Times New Roman" w:eastAsia="Times New Roman" w:hAnsi="Times New Roman" w:cs="Times New Roman"/>
          <w:highlight w:val="white"/>
        </w:rPr>
        <w:t xml:space="preserve"> </w:t>
      </w:r>
      <w:r w:rsidR="00B355D4">
        <w:rPr>
          <w:rFonts w:ascii="Times New Roman" w:eastAsia="Times New Roman" w:hAnsi="Times New Roman" w:cs="Times New Roman"/>
          <w:color w:val="000000"/>
          <w:highlight w:val="white"/>
        </w:rPr>
        <w:t>Dále máte právo předat nám doplňující osobní údaje, pokud jsou</w:t>
      </w:r>
      <w:r w:rsidR="00B355D4">
        <w:rPr>
          <w:rFonts w:ascii="Times New Roman" w:eastAsia="Times New Roman" w:hAnsi="Times New Roman" w:cs="Times New Roman"/>
          <w:highlight w:val="white"/>
        </w:rPr>
        <w:t xml:space="preserve"> </w:t>
      </w:r>
      <w:r w:rsidR="00B355D4">
        <w:rPr>
          <w:rFonts w:ascii="Times New Roman" w:eastAsia="Times New Roman" w:hAnsi="Times New Roman" w:cs="Times New Roman"/>
          <w:color w:val="000000"/>
          <w:highlight w:val="white"/>
        </w:rPr>
        <w:t xml:space="preserve">potřebné. </w:t>
      </w:r>
    </w:p>
    <w:p w:rsidR="002F15D8" w:rsidRDefault="002F15D8">
      <w:pPr>
        <w:pStyle w:val="Normln1"/>
        <w:spacing w:after="0"/>
        <w:jc w:val="both"/>
        <w:rPr>
          <w:rFonts w:ascii="Times New Roman" w:eastAsia="Times New Roman" w:hAnsi="Times New Roman" w:cs="Times New Roman"/>
          <w:color w:val="000000"/>
          <w:highlight w:val="white"/>
        </w:rPr>
      </w:pPr>
    </w:p>
    <w:p w:rsidR="002F15D8" w:rsidRDefault="00B355D4">
      <w:pPr>
        <w:pStyle w:val="Normln1"/>
        <w:spacing w:after="0"/>
        <w:jc w:val="both"/>
        <w:rPr>
          <w:rFonts w:ascii="Times New Roman" w:eastAsia="Times New Roman" w:hAnsi="Times New Roman" w:cs="Times New Roman"/>
          <w:b/>
          <w:highlight w:val="white"/>
          <w:u w:val="single"/>
        </w:rPr>
      </w:pPr>
      <w:r>
        <w:rPr>
          <w:rFonts w:ascii="Times New Roman" w:eastAsia="Times New Roman" w:hAnsi="Times New Roman" w:cs="Times New Roman"/>
          <w:b/>
          <w:highlight w:val="white"/>
          <w:u w:val="single"/>
        </w:rPr>
        <w:t>7.3. Právo na výmaz</w:t>
      </w:r>
    </w:p>
    <w:p w:rsidR="002F15D8" w:rsidRDefault="002F15D8">
      <w:pPr>
        <w:pStyle w:val="Normln1"/>
        <w:spacing w:after="0"/>
        <w:jc w:val="both"/>
        <w:rPr>
          <w:rFonts w:ascii="Times New Roman" w:eastAsia="Times New Roman" w:hAnsi="Times New Roman" w:cs="Times New Roman"/>
          <w:highlight w:val="white"/>
        </w:rPr>
      </w:pPr>
    </w:p>
    <w:p w:rsidR="002F15D8" w:rsidRDefault="00413F21">
      <w:pPr>
        <w:pStyle w:val="Normln1"/>
        <w:spacing w:after="0"/>
        <w:jc w:val="both"/>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M</w:t>
      </w:r>
      <w:r w:rsidR="00B355D4">
        <w:rPr>
          <w:rFonts w:ascii="Times New Roman" w:eastAsia="Times New Roman" w:hAnsi="Times New Roman" w:cs="Times New Roman"/>
          <w:highlight w:val="white"/>
        </w:rPr>
        <w:t xml:space="preserve">ůžete se na nás obrátit s požadavkem na vymazání osobních údajů. </w:t>
      </w:r>
      <w:r w:rsidR="00B355D4">
        <w:rPr>
          <w:rFonts w:ascii="Times New Roman" w:eastAsia="Times New Roman" w:hAnsi="Times New Roman" w:cs="Times New Roman"/>
          <w:color w:val="000000"/>
          <w:highlight w:val="white"/>
        </w:rPr>
        <w:t xml:space="preserve">Vaše osobní údaje nemusíme vymazat např. tehdy, pokud bychom je potřebovali pro určení, výkon nebo obhajobu našich právních nároků, nebo pokud by nám zpracování takového údaje ukládaly právní předpisy. Takových výjimek je více a najdete je všechny v článku 17 odst. 3 GDPR. </w:t>
      </w:r>
    </w:p>
    <w:p w:rsidR="002F15D8" w:rsidRDefault="002F15D8">
      <w:pPr>
        <w:pStyle w:val="Normln1"/>
        <w:spacing w:after="0"/>
        <w:jc w:val="both"/>
        <w:rPr>
          <w:rFonts w:ascii="Times New Roman" w:eastAsia="Times New Roman" w:hAnsi="Times New Roman" w:cs="Times New Roman"/>
          <w:highlight w:val="white"/>
        </w:rPr>
      </w:pPr>
    </w:p>
    <w:p w:rsidR="002F15D8" w:rsidRDefault="00B355D4">
      <w:pPr>
        <w:pStyle w:val="Normln1"/>
        <w:spacing w:after="0"/>
        <w:jc w:val="both"/>
        <w:rPr>
          <w:rFonts w:ascii="Times New Roman" w:eastAsia="Times New Roman" w:hAnsi="Times New Roman" w:cs="Times New Roman"/>
          <w:b/>
          <w:highlight w:val="white"/>
          <w:u w:val="single"/>
        </w:rPr>
      </w:pPr>
      <w:r>
        <w:rPr>
          <w:rFonts w:ascii="Times New Roman" w:eastAsia="Times New Roman" w:hAnsi="Times New Roman" w:cs="Times New Roman"/>
          <w:b/>
          <w:highlight w:val="white"/>
          <w:u w:val="single"/>
        </w:rPr>
        <w:t>7.4. Právo na přístup</w:t>
      </w:r>
    </w:p>
    <w:p w:rsidR="002F15D8" w:rsidRDefault="002F15D8">
      <w:pPr>
        <w:pStyle w:val="Normln1"/>
        <w:spacing w:after="0"/>
        <w:jc w:val="both"/>
        <w:rPr>
          <w:rFonts w:ascii="Times New Roman" w:eastAsia="Times New Roman" w:hAnsi="Times New Roman" w:cs="Times New Roman"/>
          <w:highlight w:val="white"/>
        </w:rPr>
      </w:pPr>
    </w:p>
    <w:p w:rsidR="002F15D8" w:rsidRDefault="00B355D4">
      <w:pPr>
        <w:pStyle w:val="Normln1"/>
        <w:spacing w:after="0"/>
        <w:jc w:val="both"/>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 xml:space="preserve">Na dotaz </w:t>
      </w:r>
      <w:r w:rsidR="00413F21">
        <w:rPr>
          <w:rFonts w:ascii="Times New Roman" w:eastAsia="Times New Roman" w:hAnsi="Times New Roman" w:cs="Times New Roman"/>
          <w:highlight w:val="white"/>
        </w:rPr>
        <w:t>v</w:t>
      </w:r>
      <w:r>
        <w:rPr>
          <w:rFonts w:ascii="Times New Roman" w:eastAsia="Times New Roman" w:hAnsi="Times New Roman" w:cs="Times New Roman"/>
          <w:highlight w:val="white"/>
        </w:rPr>
        <w:t>ám sdělíme</w:t>
      </w:r>
      <w:r>
        <w:rPr>
          <w:rFonts w:ascii="Times New Roman" w:eastAsia="Times New Roman" w:hAnsi="Times New Roman" w:cs="Times New Roman"/>
          <w:color w:val="000000"/>
          <w:highlight w:val="white"/>
        </w:rPr>
        <w:t xml:space="preserve">, zda zpracováváme nějaké osobní údaje týkající se </w:t>
      </w:r>
      <w:r w:rsidR="00413F21">
        <w:rPr>
          <w:rFonts w:ascii="Times New Roman" w:eastAsia="Times New Roman" w:hAnsi="Times New Roman" w:cs="Times New Roman"/>
          <w:highlight w:val="white"/>
        </w:rPr>
        <w:t>v</w:t>
      </w:r>
      <w:r>
        <w:rPr>
          <w:rFonts w:ascii="Times New Roman" w:eastAsia="Times New Roman" w:hAnsi="Times New Roman" w:cs="Times New Roman"/>
          <w:color w:val="000000"/>
          <w:highlight w:val="white"/>
        </w:rPr>
        <w:t xml:space="preserve">aší osoby. A pokud ano, pak </w:t>
      </w:r>
      <w:r w:rsidR="00413F21">
        <w:rPr>
          <w:rFonts w:ascii="Times New Roman" w:eastAsia="Times New Roman" w:hAnsi="Times New Roman" w:cs="Times New Roman"/>
          <w:highlight w:val="white"/>
        </w:rPr>
        <w:t>v</w:t>
      </w:r>
      <w:r>
        <w:rPr>
          <w:rFonts w:ascii="Times New Roman" w:eastAsia="Times New Roman" w:hAnsi="Times New Roman" w:cs="Times New Roman"/>
          <w:color w:val="000000"/>
          <w:highlight w:val="white"/>
        </w:rPr>
        <w:t xml:space="preserve">ám sdělíme zejména účel takového zpracování, kategorie dotčených osobních údajů, kategorie příjemců, či plánovanou dobu uložení. Za předpokladu, že nebudou dotčena práva a svobody jiných osob, </w:t>
      </w:r>
      <w:r w:rsidR="00413F21">
        <w:rPr>
          <w:rFonts w:ascii="Times New Roman" w:eastAsia="Times New Roman" w:hAnsi="Times New Roman" w:cs="Times New Roman"/>
          <w:highlight w:val="white"/>
        </w:rPr>
        <w:t>v</w:t>
      </w:r>
      <w:r>
        <w:rPr>
          <w:rFonts w:ascii="Times New Roman" w:eastAsia="Times New Roman" w:hAnsi="Times New Roman" w:cs="Times New Roman"/>
          <w:highlight w:val="white"/>
        </w:rPr>
        <w:t xml:space="preserve">ám bezplatně </w:t>
      </w:r>
      <w:r>
        <w:rPr>
          <w:rFonts w:ascii="Times New Roman" w:eastAsia="Times New Roman" w:hAnsi="Times New Roman" w:cs="Times New Roman"/>
          <w:color w:val="000000"/>
          <w:highlight w:val="white"/>
        </w:rPr>
        <w:t xml:space="preserve">poskytneme kopii zpracovávaných osobních údajů, které se </w:t>
      </w:r>
      <w:r w:rsidR="00413F21">
        <w:rPr>
          <w:rFonts w:ascii="Times New Roman" w:eastAsia="Times New Roman" w:hAnsi="Times New Roman" w:cs="Times New Roman"/>
          <w:highlight w:val="white"/>
        </w:rPr>
        <w:t>v</w:t>
      </w:r>
      <w:r>
        <w:rPr>
          <w:rFonts w:ascii="Times New Roman" w:eastAsia="Times New Roman" w:hAnsi="Times New Roman" w:cs="Times New Roman"/>
          <w:color w:val="000000"/>
          <w:highlight w:val="white"/>
        </w:rPr>
        <w:t>ás týkají. Za další kopie však již můžeme účtovat přiměřený poplatek odpovídající našim administrativním nákladům.</w:t>
      </w:r>
    </w:p>
    <w:p w:rsidR="002F15D8" w:rsidRDefault="002F15D8">
      <w:pPr>
        <w:pStyle w:val="Normln1"/>
        <w:spacing w:after="0"/>
        <w:jc w:val="both"/>
        <w:rPr>
          <w:rFonts w:ascii="Times New Roman" w:eastAsia="Times New Roman" w:hAnsi="Times New Roman" w:cs="Times New Roman"/>
          <w:color w:val="000000"/>
          <w:highlight w:val="white"/>
        </w:rPr>
      </w:pPr>
    </w:p>
    <w:p w:rsidR="002F15D8" w:rsidRDefault="00B355D4">
      <w:pPr>
        <w:pStyle w:val="Normln1"/>
        <w:spacing w:after="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Dovolujeme si </w:t>
      </w:r>
      <w:r w:rsidR="00413F21">
        <w:rPr>
          <w:rFonts w:ascii="Times New Roman" w:eastAsia="Times New Roman" w:hAnsi="Times New Roman" w:cs="Times New Roman"/>
          <w:highlight w:val="white"/>
        </w:rPr>
        <w:t>v</w:t>
      </w:r>
      <w:r>
        <w:rPr>
          <w:rFonts w:ascii="Times New Roman" w:eastAsia="Times New Roman" w:hAnsi="Times New Roman" w:cs="Times New Roman"/>
          <w:highlight w:val="white"/>
        </w:rPr>
        <w:t xml:space="preserve">ás upozornit, že v případě uplatnění práva na přístup k osobním údajům můžeme požadovat, abyste nám vhodným způsobem prokázali </w:t>
      </w:r>
      <w:r w:rsidR="00413F21">
        <w:rPr>
          <w:rFonts w:ascii="Times New Roman" w:eastAsia="Times New Roman" w:hAnsi="Times New Roman" w:cs="Times New Roman"/>
          <w:highlight w:val="white"/>
        </w:rPr>
        <w:t>v</w:t>
      </w:r>
      <w:r>
        <w:rPr>
          <w:rFonts w:ascii="Times New Roman" w:eastAsia="Times New Roman" w:hAnsi="Times New Roman" w:cs="Times New Roman"/>
          <w:highlight w:val="white"/>
        </w:rPr>
        <w:t xml:space="preserve">aši totožnost za účelem ověření </w:t>
      </w:r>
      <w:r w:rsidR="00413F21">
        <w:rPr>
          <w:rFonts w:ascii="Times New Roman" w:eastAsia="Times New Roman" w:hAnsi="Times New Roman" w:cs="Times New Roman"/>
          <w:highlight w:val="white"/>
        </w:rPr>
        <w:t>v</w:t>
      </w:r>
      <w:r>
        <w:rPr>
          <w:rFonts w:ascii="Times New Roman" w:eastAsia="Times New Roman" w:hAnsi="Times New Roman" w:cs="Times New Roman"/>
          <w:highlight w:val="white"/>
        </w:rPr>
        <w:t xml:space="preserve">aší identity. </w:t>
      </w:r>
      <w:r>
        <w:rPr>
          <w:rFonts w:ascii="Times New Roman" w:eastAsia="Times New Roman" w:hAnsi="Times New Roman" w:cs="Times New Roman"/>
          <w:highlight w:val="white"/>
        </w:rPr>
        <w:lastRenderedPageBreak/>
        <w:t>Jde o preventivní bezpečnostní opatření, abychom zamezili přístupu neoprávněných osob k Vašim osobním údajům.</w:t>
      </w:r>
    </w:p>
    <w:p w:rsidR="002F15D8" w:rsidRDefault="002F15D8">
      <w:pPr>
        <w:pStyle w:val="Normln1"/>
        <w:spacing w:after="0"/>
        <w:jc w:val="both"/>
        <w:rPr>
          <w:rFonts w:ascii="Times New Roman" w:eastAsia="Times New Roman" w:hAnsi="Times New Roman" w:cs="Times New Roman"/>
          <w:highlight w:val="white"/>
        </w:rPr>
      </w:pPr>
    </w:p>
    <w:p w:rsidR="002F15D8" w:rsidRDefault="00B355D4">
      <w:pPr>
        <w:pStyle w:val="Normln1"/>
        <w:spacing w:after="0"/>
        <w:jc w:val="both"/>
        <w:rPr>
          <w:rFonts w:ascii="Times New Roman" w:eastAsia="Times New Roman" w:hAnsi="Times New Roman" w:cs="Times New Roman"/>
          <w:b/>
          <w:highlight w:val="white"/>
          <w:u w:val="single"/>
        </w:rPr>
      </w:pPr>
      <w:r>
        <w:rPr>
          <w:rFonts w:ascii="Times New Roman" w:eastAsia="Times New Roman" w:hAnsi="Times New Roman" w:cs="Times New Roman"/>
          <w:b/>
          <w:highlight w:val="white"/>
          <w:u w:val="single"/>
        </w:rPr>
        <w:t>7.5. Právo na omezení zpracování</w:t>
      </w:r>
    </w:p>
    <w:p w:rsidR="002F15D8" w:rsidRDefault="002F15D8">
      <w:pPr>
        <w:pStyle w:val="Normln1"/>
        <w:spacing w:after="0"/>
        <w:jc w:val="both"/>
        <w:rPr>
          <w:rFonts w:ascii="Times New Roman" w:eastAsia="Times New Roman" w:hAnsi="Times New Roman" w:cs="Times New Roman"/>
          <w:highlight w:val="white"/>
        </w:rPr>
      </w:pPr>
    </w:p>
    <w:p w:rsidR="002F15D8" w:rsidRDefault="00B355D4">
      <w:pPr>
        <w:pStyle w:val="Normln1"/>
        <w:spacing w:after="0"/>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Na Vaši žádost omezíme zpracování osobních údajů, pokud:</w:t>
      </w:r>
    </w:p>
    <w:p w:rsidR="002F15D8" w:rsidRDefault="00B355D4">
      <w:pPr>
        <w:pStyle w:val="Normln1"/>
        <w:spacing w:after="0"/>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    </w:t>
      </w:r>
    </w:p>
    <w:p w:rsidR="002F15D8" w:rsidRDefault="00B355D4">
      <w:pPr>
        <w:pStyle w:val="Normln1"/>
        <w:numPr>
          <w:ilvl w:val="0"/>
          <w:numId w:val="9"/>
        </w:numPr>
        <w:shd w:val="clear" w:color="auto" w:fill="FFFFFF"/>
        <w:spacing w:after="0"/>
        <w:jc w:val="both"/>
        <w:rPr>
          <w:color w:val="000000"/>
          <w:highlight w:val="white"/>
        </w:rPr>
      </w:pPr>
      <w:r>
        <w:rPr>
          <w:rFonts w:ascii="Times New Roman" w:eastAsia="Times New Roman" w:hAnsi="Times New Roman" w:cs="Times New Roman"/>
          <w:color w:val="000000"/>
          <w:highlight w:val="white"/>
        </w:rPr>
        <w:t xml:space="preserve">máte za to, že námi zpracovávané údaje týkající se </w:t>
      </w:r>
      <w:r w:rsidR="00413F21">
        <w:rPr>
          <w:rFonts w:ascii="Times New Roman" w:eastAsia="Times New Roman" w:hAnsi="Times New Roman" w:cs="Times New Roman"/>
          <w:color w:val="000000"/>
          <w:highlight w:val="white"/>
        </w:rPr>
        <w:t>v</w:t>
      </w:r>
      <w:r>
        <w:rPr>
          <w:rFonts w:ascii="Times New Roman" w:eastAsia="Times New Roman" w:hAnsi="Times New Roman" w:cs="Times New Roman"/>
          <w:color w:val="000000"/>
          <w:highlight w:val="white"/>
        </w:rPr>
        <w:t>aší osoby jsou nepřesné. Takové zpracování pak omezíme do doby, než ověříme přesnost těchto osobních údajů;</w:t>
      </w:r>
    </w:p>
    <w:p w:rsidR="002F15D8" w:rsidRDefault="00B355D4">
      <w:pPr>
        <w:pStyle w:val="Normln1"/>
        <w:numPr>
          <w:ilvl w:val="0"/>
          <w:numId w:val="9"/>
        </w:numPr>
        <w:shd w:val="clear" w:color="auto" w:fill="FFFFFF"/>
        <w:spacing w:after="0"/>
        <w:rPr>
          <w:color w:val="000000"/>
          <w:highlight w:val="white"/>
        </w:rPr>
      </w:pPr>
      <w:r>
        <w:rPr>
          <w:rFonts w:ascii="Times New Roman" w:eastAsia="Times New Roman" w:hAnsi="Times New Roman" w:cs="Times New Roman"/>
          <w:color w:val="000000"/>
          <w:highlight w:val="white"/>
        </w:rPr>
        <w:t>zpracování je protiprávní, ale vy odmítnete výmaz osobních údajů a místo toho požádáte o omezení jejich použití;</w:t>
      </w:r>
    </w:p>
    <w:p w:rsidR="002F15D8" w:rsidRDefault="00B355D4">
      <w:pPr>
        <w:pStyle w:val="Normln1"/>
        <w:numPr>
          <w:ilvl w:val="0"/>
          <w:numId w:val="9"/>
        </w:numPr>
        <w:shd w:val="clear" w:color="auto" w:fill="FFFFFF"/>
        <w:spacing w:after="0"/>
        <w:rPr>
          <w:color w:val="000000"/>
          <w:highlight w:val="white"/>
        </w:rPr>
      </w:pPr>
      <w:r>
        <w:rPr>
          <w:rFonts w:ascii="Times New Roman" w:eastAsia="Times New Roman" w:hAnsi="Times New Roman" w:cs="Times New Roman"/>
          <w:color w:val="000000"/>
          <w:highlight w:val="white"/>
        </w:rPr>
        <w:t>my již nebudeme osobní údaj potřebovat pro naše účely, ale Vy je budete požadovat pro určení, výkon nebo obhajobu právních nároků;</w:t>
      </w:r>
    </w:p>
    <w:p w:rsidR="002F15D8" w:rsidRDefault="00B355D4">
      <w:pPr>
        <w:pStyle w:val="Normln1"/>
        <w:numPr>
          <w:ilvl w:val="0"/>
          <w:numId w:val="9"/>
        </w:numPr>
        <w:shd w:val="clear" w:color="auto" w:fill="FFFFFF"/>
        <w:spacing w:after="0"/>
        <w:rPr>
          <w:color w:val="000000"/>
          <w:highlight w:val="white"/>
        </w:rPr>
      </w:pPr>
      <w:r>
        <w:rPr>
          <w:rFonts w:ascii="Times New Roman" w:eastAsia="Times New Roman" w:hAnsi="Times New Roman" w:cs="Times New Roman"/>
          <w:color w:val="000000"/>
          <w:highlight w:val="white"/>
        </w:rPr>
        <w:t>jste z osobních důvodů (tj. z důvodů vyplývajících z Vaší konkrétní situace) vznesli námitku proti zpracování, které bychom opírali o náš oprávněný zájem. Takové zpracování osobních údajů jsme pak povinni omezit do doby, než bude ověřeno, zda náš oprávněný zájem převažuje nad Vašimi osobními důvody (tj. důvody vyplývajícími z Vaší konkrétní situace).</w:t>
      </w:r>
    </w:p>
    <w:p w:rsidR="002F15D8" w:rsidRDefault="002F15D8">
      <w:pPr>
        <w:pStyle w:val="Normln1"/>
        <w:spacing w:after="0"/>
        <w:rPr>
          <w:rFonts w:ascii="Times New Roman" w:eastAsia="Times New Roman" w:hAnsi="Times New Roman" w:cs="Times New Roman"/>
          <w:highlight w:val="white"/>
        </w:rPr>
      </w:pPr>
    </w:p>
    <w:p w:rsidR="002F15D8" w:rsidRDefault="00B355D4">
      <w:pPr>
        <w:pStyle w:val="Normln1"/>
        <w:spacing w:after="0"/>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V případě omezení zpracování můžeme tyto osobní údaje pouze:</w:t>
      </w:r>
    </w:p>
    <w:p w:rsidR="002F15D8" w:rsidRDefault="00B355D4">
      <w:pPr>
        <w:pStyle w:val="Normln1"/>
        <w:numPr>
          <w:ilvl w:val="0"/>
          <w:numId w:val="10"/>
        </w:numPr>
        <w:shd w:val="clear" w:color="auto" w:fill="FFFFFF"/>
        <w:spacing w:after="0"/>
        <w:rPr>
          <w:color w:val="000000"/>
          <w:highlight w:val="white"/>
        </w:rPr>
      </w:pPr>
      <w:r>
        <w:rPr>
          <w:rFonts w:ascii="Times New Roman" w:eastAsia="Times New Roman" w:hAnsi="Times New Roman" w:cs="Times New Roman"/>
          <w:color w:val="000000"/>
          <w:highlight w:val="white"/>
        </w:rPr>
        <w:t>uložit,</w:t>
      </w:r>
    </w:p>
    <w:p w:rsidR="002F15D8" w:rsidRDefault="00B355D4">
      <w:pPr>
        <w:pStyle w:val="Normln1"/>
        <w:numPr>
          <w:ilvl w:val="0"/>
          <w:numId w:val="10"/>
        </w:numPr>
        <w:shd w:val="clear" w:color="auto" w:fill="FFFFFF"/>
        <w:spacing w:after="0"/>
        <w:rPr>
          <w:color w:val="000000"/>
          <w:highlight w:val="white"/>
        </w:rPr>
      </w:pPr>
      <w:r>
        <w:rPr>
          <w:rFonts w:ascii="Times New Roman" w:eastAsia="Times New Roman" w:hAnsi="Times New Roman" w:cs="Times New Roman"/>
          <w:color w:val="000000"/>
          <w:highlight w:val="white"/>
        </w:rPr>
        <w:t xml:space="preserve">dále zpracovávat s </w:t>
      </w:r>
      <w:r>
        <w:rPr>
          <w:rFonts w:ascii="Times New Roman" w:eastAsia="Times New Roman" w:hAnsi="Times New Roman" w:cs="Times New Roman"/>
          <w:highlight w:val="white"/>
        </w:rPr>
        <w:t>V</w:t>
      </w:r>
      <w:r>
        <w:rPr>
          <w:rFonts w:ascii="Times New Roman" w:eastAsia="Times New Roman" w:hAnsi="Times New Roman" w:cs="Times New Roman"/>
          <w:color w:val="000000"/>
          <w:highlight w:val="white"/>
        </w:rPr>
        <w:t>aším souhlasem,</w:t>
      </w:r>
    </w:p>
    <w:p w:rsidR="002F15D8" w:rsidRDefault="00B355D4">
      <w:pPr>
        <w:pStyle w:val="Normln1"/>
        <w:numPr>
          <w:ilvl w:val="0"/>
          <w:numId w:val="10"/>
        </w:numPr>
        <w:shd w:val="clear" w:color="auto" w:fill="FFFFFF"/>
        <w:spacing w:after="0"/>
        <w:rPr>
          <w:color w:val="000000"/>
          <w:highlight w:val="white"/>
        </w:rPr>
      </w:pPr>
      <w:r>
        <w:rPr>
          <w:rFonts w:ascii="Times New Roman" w:eastAsia="Times New Roman" w:hAnsi="Times New Roman" w:cs="Times New Roman"/>
          <w:color w:val="000000"/>
          <w:highlight w:val="white"/>
        </w:rPr>
        <w:t>dále zpracovávat z důvodu určení, výkonu nebo obhajoby právních nároků,</w:t>
      </w:r>
    </w:p>
    <w:p w:rsidR="002F15D8" w:rsidRDefault="00B355D4">
      <w:pPr>
        <w:pStyle w:val="Normln1"/>
        <w:numPr>
          <w:ilvl w:val="0"/>
          <w:numId w:val="10"/>
        </w:numPr>
        <w:shd w:val="clear" w:color="auto" w:fill="FFFFFF"/>
        <w:spacing w:after="0"/>
        <w:jc w:val="both"/>
        <w:rPr>
          <w:color w:val="000000"/>
          <w:highlight w:val="white"/>
        </w:rPr>
      </w:pPr>
      <w:r>
        <w:rPr>
          <w:rFonts w:ascii="Times New Roman" w:eastAsia="Times New Roman" w:hAnsi="Times New Roman" w:cs="Times New Roman"/>
          <w:color w:val="000000"/>
          <w:highlight w:val="white"/>
        </w:rPr>
        <w:t>dále zpracovávat z důvodu ochrany práv jiné fyzické nebo právnické osoby nebo z důvodu důležitého veřejného zájmu EU nebo členského státu.</w:t>
      </w:r>
    </w:p>
    <w:p w:rsidR="002F15D8" w:rsidRDefault="002F15D8">
      <w:pPr>
        <w:pStyle w:val="Normln1"/>
        <w:spacing w:after="0"/>
        <w:rPr>
          <w:rFonts w:ascii="Times New Roman" w:eastAsia="Times New Roman" w:hAnsi="Times New Roman" w:cs="Times New Roman"/>
          <w:highlight w:val="white"/>
        </w:rPr>
      </w:pPr>
    </w:p>
    <w:p w:rsidR="002F15D8" w:rsidRDefault="00B355D4">
      <w:pPr>
        <w:pStyle w:val="Normln1"/>
        <w:rPr>
          <w:rFonts w:ascii="Times New Roman" w:eastAsia="Times New Roman" w:hAnsi="Times New Roman" w:cs="Times New Roman"/>
          <w:b/>
          <w:highlight w:val="white"/>
          <w:u w:val="single"/>
        </w:rPr>
      </w:pPr>
      <w:r>
        <w:rPr>
          <w:rFonts w:ascii="Times New Roman" w:eastAsia="Times New Roman" w:hAnsi="Times New Roman" w:cs="Times New Roman"/>
          <w:b/>
          <w:color w:val="000000"/>
          <w:highlight w:val="white"/>
          <w:u w:val="single"/>
        </w:rPr>
        <w:t>7.6</w:t>
      </w:r>
      <w:r>
        <w:rPr>
          <w:rFonts w:ascii="Times New Roman" w:eastAsia="Times New Roman" w:hAnsi="Times New Roman" w:cs="Times New Roman"/>
          <w:b/>
          <w:highlight w:val="white"/>
          <w:u w:val="single"/>
        </w:rPr>
        <w:t xml:space="preserve"> Právo nebýt předmětem automatizovaného rozhodování</w:t>
      </w:r>
    </w:p>
    <w:p w:rsidR="002F15D8" w:rsidRDefault="00B355D4">
      <w:pPr>
        <w:pStyle w:val="Normln1"/>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Máte právo nebýt předmětem rozhodnutí založeného výhradně na automatizovaném zpracování, pokud by takové rozhodnutí mělo pro </w:t>
      </w:r>
      <w:r w:rsidR="00112DE6">
        <w:rPr>
          <w:rFonts w:ascii="Times New Roman" w:eastAsia="Times New Roman" w:hAnsi="Times New Roman" w:cs="Times New Roman"/>
          <w:highlight w:val="white"/>
        </w:rPr>
        <w:t>v</w:t>
      </w:r>
      <w:r>
        <w:rPr>
          <w:rFonts w:ascii="Times New Roman" w:eastAsia="Times New Roman" w:hAnsi="Times New Roman" w:cs="Times New Roman"/>
          <w:highlight w:val="white"/>
        </w:rPr>
        <w:t xml:space="preserve">ás právní účinky nebo se </w:t>
      </w:r>
      <w:r w:rsidR="00112DE6">
        <w:rPr>
          <w:rFonts w:ascii="Times New Roman" w:eastAsia="Times New Roman" w:hAnsi="Times New Roman" w:cs="Times New Roman"/>
          <w:highlight w:val="white"/>
        </w:rPr>
        <w:t>v</w:t>
      </w:r>
      <w:r>
        <w:rPr>
          <w:rFonts w:ascii="Times New Roman" w:eastAsia="Times New Roman" w:hAnsi="Times New Roman" w:cs="Times New Roman"/>
          <w:highlight w:val="white"/>
        </w:rPr>
        <w:t xml:space="preserve">ás významně dotýkalo. </w:t>
      </w:r>
      <w:r w:rsidR="00112DE6">
        <w:rPr>
          <w:rFonts w:ascii="Times New Roman" w:eastAsia="Times New Roman" w:hAnsi="Times New Roman" w:cs="Times New Roman"/>
          <w:highlight w:val="white"/>
        </w:rPr>
        <w:t>TTG SE</w:t>
      </w:r>
      <w:r>
        <w:rPr>
          <w:rFonts w:ascii="Times New Roman" w:eastAsia="Times New Roman" w:hAnsi="Times New Roman" w:cs="Times New Roman"/>
          <w:highlight w:val="white"/>
        </w:rPr>
        <w:t xml:space="preserve"> neprovádí automatizované rozhodování bez vlivu lidského posouzení s právními, nebo jinak významnými účinky pro subjekty údajů.</w:t>
      </w:r>
    </w:p>
    <w:p w:rsidR="002F15D8" w:rsidRDefault="00B355D4">
      <w:pPr>
        <w:pStyle w:val="Normln1"/>
        <w:rPr>
          <w:rFonts w:ascii="Times New Roman" w:eastAsia="Times New Roman" w:hAnsi="Times New Roman" w:cs="Times New Roman"/>
          <w:b/>
          <w:highlight w:val="white"/>
          <w:u w:val="single"/>
        </w:rPr>
      </w:pPr>
      <w:r>
        <w:rPr>
          <w:rFonts w:ascii="Times New Roman" w:eastAsia="Times New Roman" w:hAnsi="Times New Roman" w:cs="Times New Roman"/>
          <w:b/>
          <w:highlight w:val="white"/>
          <w:u w:val="single"/>
        </w:rPr>
        <w:t>7.7 Co to znamená, že mám právo vznést námitku?</w:t>
      </w:r>
    </w:p>
    <w:p w:rsidR="002F15D8" w:rsidRDefault="00B355D4">
      <w:pPr>
        <w:pStyle w:val="Normln1"/>
        <w:spacing w:after="0"/>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Pokud by se v konkrétním případě jednalo o zpracování osobních údajů, které by bylo nezbytné pro účely našeho oprávněného zájmu (tedy nikoliv o zpracování na základě souhlasu, pro plnění smlouvy, apod.) můžete z důvodů týkajících se </w:t>
      </w:r>
      <w:r w:rsidR="00413F21">
        <w:rPr>
          <w:rFonts w:ascii="Times New Roman" w:eastAsia="Times New Roman" w:hAnsi="Times New Roman" w:cs="Times New Roman"/>
          <w:color w:val="000000"/>
          <w:highlight w:val="white"/>
        </w:rPr>
        <w:t>v</w:t>
      </w:r>
      <w:r>
        <w:rPr>
          <w:rFonts w:ascii="Times New Roman" w:eastAsia="Times New Roman" w:hAnsi="Times New Roman" w:cs="Times New Roman"/>
          <w:color w:val="000000"/>
          <w:highlight w:val="white"/>
        </w:rPr>
        <w:t xml:space="preserve">aší konkrétní situace vznést proti takovému zpracování námitku. Pokud neprokážeme, že náš oprávněný zájem na konkrétním zpracování převažuje nad </w:t>
      </w:r>
      <w:r w:rsidR="00413F21">
        <w:rPr>
          <w:rFonts w:ascii="Times New Roman" w:eastAsia="Times New Roman" w:hAnsi="Times New Roman" w:cs="Times New Roman"/>
          <w:highlight w:val="white"/>
        </w:rPr>
        <w:t>v</w:t>
      </w:r>
      <w:r>
        <w:rPr>
          <w:rFonts w:ascii="Times New Roman" w:eastAsia="Times New Roman" w:hAnsi="Times New Roman" w:cs="Times New Roman"/>
          <w:color w:val="000000"/>
          <w:highlight w:val="white"/>
        </w:rPr>
        <w:t>ašimi zájmy nebo právy a svobodami, takové zpracování ukončíme.</w:t>
      </w:r>
    </w:p>
    <w:p w:rsidR="002F15D8" w:rsidRDefault="002F15D8">
      <w:pPr>
        <w:pStyle w:val="Normln1"/>
        <w:spacing w:after="0"/>
        <w:jc w:val="both"/>
        <w:rPr>
          <w:rFonts w:ascii="Times New Roman" w:eastAsia="Times New Roman" w:hAnsi="Times New Roman" w:cs="Times New Roman"/>
          <w:color w:val="000000"/>
          <w:highlight w:val="white"/>
        </w:rPr>
      </w:pPr>
    </w:p>
    <w:p w:rsidR="002F15D8" w:rsidRDefault="00B355D4">
      <w:pPr>
        <w:pStyle w:val="Normln1"/>
        <w:rPr>
          <w:rFonts w:ascii="Times New Roman" w:eastAsia="Times New Roman" w:hAnsi="Times New Roman" w:cs="Times New Roman"/>
          <w:b/>
          <w:highlight w:val="white"/>
          <w:u w:val="single"/>
        </w:rPr>
      </w:pPr>
      <w:r>
        <w:rPr>
          <w:rFonts w:ascii="Times New Roman" w:eastAsia="Times New Roman" w:hAnsi="Times New Roman" w:cs="Times New Roman"/>
          <w:b/>
          <w:highlight w:val="white"/>
          <w:u w:val="single"/>
        </w:rPr>
        <w:t>7.8. Právo na přenositelnost</w:t>
      </w:r>
    </w:p>
    <w:p w:rsidR="002F15D8" w:rsidRDefault="00B355D4">
      <w:pPr>
        <w:pStyle w:val="Normln1"/>
        <w:spacing w:after="0"/>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Máte právo na přenositelnost osobních údajů. Pokud je zpracování založeno na </w:t>
      </w:r>
      <w:r w:rsidR="00112DE6">
        <w:rPr>
          <w:rFonts w:ascii="Times New Roman" w:eastAsia="Times New Roman" w:hAnsi="Times New Roman" w:cs="Times New Roman"/>
          <w:color w:val="000000"/>
          <w:highlight w:val="white"/>
        </w:rPr>
        <w:t>v</w:t>
      </w:r>
      <w:r>
        <w:rPr>
          <w:rFonts w:ascii="Times New Roman" w:eastAsia="Times New Roman" w:hAnsi="Times New Roman" w:cs="Times New Roman"/>
          <w:color w:val="000000"/>
          <w:highlight w:val="white"/>
        </w:rPr>
        <w:t xml:space="preserve">ašem souhlasu nebo je nezbytné pro plnění uzavřené smlouvy a provádí se automatizovaně, máte podle článku 20 GDPR právo od nás získat osobní údaje, které se </w:t>
      </w:r>
      <w:r w:rsidR="00112DE6">
        <w:rPr>
          <w:rFonts w:ascii="Times New Roman" w:eastAsia="Times New Roman" w:hAnsi="Times New Roman" w:cs="Times New Roman"/>
          <w:highlight w:val="white"/>
        </w:rPr>
        <w:t>v</w:t>
      </w:r>
      <w:r>
        <w:rPr>
          <w:rFonts w:ascii="Times New Roman" w:eastAsia="Times New Roman" w:hAnsi="Times New Roman" w:cs="Times New Roman"/>
          <w:color w:val="000000"/>
          <w:highlight w:val="white"/>
        </w:rPr>
        <w:t xml:space="preserve">ás týkají, a které jste nám poskytli, ve strukturovaném, běžně používaném a strojově čitelném formátu. </w:t>
      </w:r>
      <w:r>
        <w:rPr>
          <w:rFonts w:ascii="Times New Roman" w:eastAsia="Times New Roman" w:hAnsi="Times New Roman" w:cs="Times New Roman"/>
          <w:highlight w:val="white"/>
        </w:rPr>
        <w:t xml:space="preserve">Žádosti však nelze vyhovět, pokud </w:t>
      </w:r>
      <w:r>
        <w:rPr>
          <w:rFonts w:ascii="Times New Roman" w:eastAsia="Times New Roman" w:hAnsi="Times New Roman" w:cs="Times New Roman"/>
          <w:color w:val="000000"/>
          <w:highlight w:val="white"/>
        </w:rPr>
        <w:t xml:space="preserve">by výkonem tohoto práva mohlo dojít k nepříznivému dotčení práv a svobod třetích osob. </w:t>
      </w:r>
    </w:p>
    <w:p w:rsidR="002F15D8" w:rsidRDefault="002F15D8">
      <w:pPr>
        <w:pStyle w:val="Normln1"/>
        <w:spacing w:after="0"/>
        <w:jc w:val="both"/>
        <w:rPr>
          <w:rFonts w:ascii="Times New Roman" w:eastAsia="Times New Roman" w:hAnsi="Times New Roman" w:cs="Times New Roman"/>
          <w:color w:val="000000"/>
          <w:highlight w:val="white"/>
        </w:rPr>
      </w:pPr>
    </w:p>
    <w:p w:rsidR="002F15D8" w:rsidRDefault="002F15D8">
      <w:pPr>
        <w:pStyle w:val="Normln1"/>
        <w:spacing w:after="0"/>
        <w:jc w:val="both"/>
        <w:rPr>
          <w:rFonts w:ascii="Times New Roman" w:eastAsia="Times New Roman" w:hAnsi="Times New Roman" w:cs="Times New Roman"/>
          <w:color w:val="000000"/>
          <w:highlight w:val="white"/>
        </w:rPr>
      </w:pPr>
    </w:p>
    <w:p w:rsidR="002F15D8" w:rsidRDefault="00B355D4">
      <w:pPr>
        <w:pStyle w:val="Normln1"/>
        <w:rPr>
          <w:rFonts w:ascii="Times New Roman" w:eastAsia="Times New Roman" w:hAnsi="Times New Roman" w:cs="Times New Roman"/>
          <w:b/>
          <w:highlight w:val="white"/>
          <w:u w:val="single"/>
        </w:rPr>
      </w:pPr>
      <w:r>
        <w:rPr>
          <w:rFonts w:ascii="Times New Roman" w:eastAsia="Times New Roman" w:hAnsi="Times New Roman" w:cs="Times New Roman"/>
          <w:b/>
          <w:highlight w:val="white"/>
          <w:u w:val="single"/>
        </w:rPr>
        <w:lastRenderedPageBreak/>
        <w:t>7.9. Právo podat stížnost</w:t>
      </w:r>
    </w:p>
    <w:p w:rsidR="002F15D8" w:rsidRDefault="00B355D4" w:rsidP="00413F21">
      <w:pPr>
        <w:pStyle w:val="Normln1"/>
        <w:spacing w:after="0"/>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Máte právo podat stížnost u Úřadu pro ochranu osobních údajů (</w:t>
      </w:r>
      <w:hyperlink r:id="rId10" w:history="1">
        <w:r w:rsidR="00413F21" w:rsidRPr="00CD2590">
          <w:rPr>
            <w:rStyle w:val="Hypertextovodkaz"/>
            <w:rFonts w:ascii="Times New Roman" w:eastAsia="Times New Roman" w:hAnsi="Times New Roman" w:cs="Times New Roman"/>
          </w:rPr>
          <w:t>www.uoou.cz</w:t>
        </w:r>
      </w:hyperlink>
      <w:r>
        <w:rPr>
          <w:rFonts w:ascii="Times New Roman" w:eastAsia="Times New Roman" w:hAnsi="Times New Roman" w:cs="Times New Roman"/>
          <w:color w:val="000000"/>
          <w:highlight w:val="white"/>
        </w:rPr>
        <w:t>).</w:t>
      </w:r>
    </w:p>
    <w:p w:rsidR="00413F21" w:rsidRDefault="00413F21" w:rsidP="00413F21">
      <w:pPr>
        <w:pStyle w:val="Normln1"/>
        <w:spacing w:after="0"/>
        <w:jc w:val="both"/>
        <w:rPr>
          <w:rFonts w:ascii="Times New Roman" w:eastAsia="Times New Roman" w:hAnsi="Times New Roman" w:cs="Times New Roman"/>
          <w:color w:val="000000"/>
          <w:highlight w:val="white"/>
        </w:rPr>
      </w:pPr>
    </w:p>
    <w:p w:rsidR="002F15D8" w:rsidRDefault="00413F21">
      <w:pPr>
        <w:pStyle w:val="Normln1"/>
        <w:spacing w:after="0"/>
        <w:jc w:val="both"/>
        <w:rPr>
          <w:rFonts w:ascii="Times New Roman" w:eastAsia="Times New Roman" w:hAnsi="Times New Roman" w:cs="Times New Roman"/>
          <w:b/>
          <w:highlight w:val="white"/>
          <w:u w:val="single"/>
        </w:rPr>
      </w:pPr>
      <w:r>
        <w:rPr>
          <w:rFonts w:ascii="Times New Roman" w:eastAsia="Times New Roman" w:hAnsi="Times New Roman" w:cs="Times New Roman"/>
          <w:b/>
          <w:highlight w:val="white"/>
          <w:u w:val="single"/>
        </w:rPr>
        <w:t>8</w:t>
      </w:r>
      <w:r w:rsidR="00B355D4">
        <w:rPr>
          <w:rFonts w:ascii="Times New Roman" w:eastAsia="Times New Roman" w:hAnsi="Times New Roman" w:cs="Times New Roman"/>
          <w:b/>
          <w:highlight w:val="white"/>
          <w:u w:val="single"/>
        </w:rPr>
        <w:t>. Ochrana soukromí a děti</w:t>
      </w:r>
    </w:p>
    <w:p w:rsidR="002F15D8" w:rsidRDefault="002F15D8">
      <w:pPr>
        <w:pStyle w:val="Normln1"/>
        <w:spacing w:after="0"/>
        <w:jc w:val="both"/>
        <w:rPr>
          <w:rFonts w:ascii="Times New Roman" w:eastAsia="Times New Roman" w:hAnsi="Times New Roman" w:cs="Times New Roman"/>
          <w:b/>
          <w:highlight w:val="white"/>
          <w:u w:val="single"/>
        </w:rPr>
      </w:pPr>
    </w:p>
    <w:p w:rsidR="002F15D8" w:rsidRDefault="006D544A">
      <w:pPr>
        <w:pStyle w:val="Normln1"/>
        <w:spacing w:after="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Naše obchodní aktivity nejsou zaměřovány na osoby mladší 18 let. </w:t>
      </w:r>
    </w:p>
    <w:p w:rsidR="002F15D8" w:rsidRDefault="002F15D8">
      <w:pPr>
        <w:pStyle w:val="Normln1"/>
        <w:spacing w:after="0"/>
        <w:jc w:val="both"/>
        <w:rPr>
          <w:rFonts w:ascii="Times New Roman" w:eastAsia="Times New Roman" w:hAnsi="Times New Roman" w:cs="Times New Roman"/>
          <w:b/>
          <w:highlight w:val="white"/>
          <w:u w:val="single"/>
        </w:rPr>
      </w:pPr>
    </w:p>
    <w:p w:rsidR="002F15D8" w:rsidRDefault="00413F21">
      <w:pPr>
        <w:pStyle w:val="Normln1"/>
        <w:rPr>
          <w:rFonts w:ascii="Times New Roman" w:eastAsia="Times New Roman" w:hAnsi="Times New Roman" w:cs="Times New Roman"/>
          <w:b/>
          <w:highlight w:val="white"/>
          <w:u w:val="single"/>
        </w:rPr>
      </w:pPr>
      <w:r>
        <w:rPr>
          <w:rFonts w:ascii="Times New Roman" w:eastAsia="Times New Roman" w:hAnsi="Times New Roman" w:cs="Times New Roman"/>
          <w:b/>
          <w:highlight w:val="white"/>
          <w:u w:val="single"/>
        </w:rPr>
        <w:t>9</w:t>
      </w:r>
      <w:r w:rsidR="00B355D4">
        <w:rPr>
          <w:rFonts w:ascii="Times New Roman" w:eastAsia="Times New Roman" w:hAnsi="Times New Roman" w:cs="Times New Roman"/>
          <w:b/>
          <w:highlight w:val="white"/>
          <w:u w:val="single"/>
        </w:rPr>
        <w:t xml:space="preserve">. </w:t>
      </w:r>
      <w:r>
        <w:rPr>
          <w:rFonts w:ascii="Times New Roman" w:eastAsia="Times New Roman" w:hAnsi="Times New Roman" w:cs="Times New Roman"/>
          <w:b/>
          <w:highlight w:val="white"/>
          <w:u w:val="single"/>
        </w:rPr>
        <w:t xml:space="preserve">Jak mohu uplatnit svá práva? </w:t>
      </w:r>
      <w:r w:rsidR="00B355D4">
        <w:rPr>
          <w:rFonts w:ascii="Times New Roman" w:eastAsia="Times New Roman" w:hAnsi="Times New Roman" w:cs="Times New Roman"/>
          <w:b/>
          <w:highlight w:val="white"/>
          <w:u w:val="single"/>
        </w:rPr>
        <w:t>Kam se mohu obrátit s dotazem?</w:t>
      </w:r>
    </w:p>
    <w:p w:rsidR="002F15D8" w:rsidRDefault="00B355D4">
      <w:pPr>
        <w:pStyle w:val="Normln1"/>
        <w:jc w:val="both"/>
        <w:rPr>
          <w:rFonts w:ascii="Times New Roman" w:eastAsia="Times New Roman" w:hAnsi="Times New Roman" w:cs="Times New Roman"/>
          <w:highlight w:val="white"/>
        </w:rPr>
      </w:pPr>
      <w:r>
        <w:rPr>
          <w:rFonts w:ascii="Times New Roman" w:eastAsia="Times New Roman" w:hAnsi="Times New Roman" w:cs="Times New Roman"/>
          <w:highlight w:val="white"/>
        </w:rPr>
        <w:t>Pokud máte jakékoliv dotazy, můžete se na nás kdykoliv obrátit</w:t>
      </w:r>
      <w:r w:rsidR="00413F21">
        <w:rPr>
          <w:rFonts w:ascii="Times New Roman" w:eastAsia="Times New Roman" w:hAnsi="Times New Roman" w:cs="Times New Roman"/>
          <w:highlight w:val="white"/>
        </w:rPr>
        <w:t xml:space="preserve">, a to písemně na </w:t>
      </w:r>
      <w:r w:rsidR="00122A77">
        <w:rPr>
          <w:rFonts w:ascii="Times New Roman" w:eastAsia="Times New Roman" w:hAnsi="Times New Roman" w:cs="Times New Roman"/>
          <w:highlight w:val="white"/>
        </w:rPr>
        <w:t xml:space="preserve">adresu </w:t>
      </w:r>
      <w:r w:rsidR="00122A77" w:rsidRPr="00122A77">
        <w:rPr>
          <w:rFonts w:ascii="Times New Roman" w:eastAsia="Times New Roman" w:hAnsi="Times New Roman" w:cs="Times New Roman"/>
        </w:rPr>
        <w:t xml:space="preserve">TTG SE, Anglická 140/20, </w:t>
      </w:r>
      <w:proofErr w:type="gramStart"/>
      <w:r w:rsidR="00122A77" w:rsidRPr="00122A77">
        <w:rPr>
          <w:rFonts w:ascii="Times New Roman" w:eastAsia="Times New Roman" w:hAnsi="Times New Roman" w:cs="Times New Roman"/>
        </w:rPr>
        <w:t>12000  Praha</w:t>
      </w:r>
      <w:proofErr w:type="gramEnd"/>
      <w:r w:rsidR="00122A77" w:rsidRPr="00122A77">
        <w:rPr>
          <w:rFonts w:ascii="Times New Roman" w:eastAsia="Times New Roman" w:hAnsi="Times New Roman" w:cs="Times New Roman"/>
        </w:rPr>
        <w:t xml:space="preserve"> 2</w:t>
      </w:r>
      <w:r w:rsidR="00122A77">
        <w:rPr>
          <w:rFonts w:ascii="Times New Roman" w:eastAsia="Times New Roman" w:hAnsi="Times New Roman" w:cs="Times New Roman"/>
        </w:rPr>
        <w:t xml:space="preserve"> – Vinohrady, tel.</w:t>
      </w:r>
      <w:r w:rsidR="00122A77" w:rsidRPr="00122A77">
        <w:rPr>
          <w:rFonts w:ascii="Times New Roman" w:eastAsia="Times New Roman" w:hAnsi="Times New Roman" w:cs="Times New Roman"/>
        </w:rPr>
        <w:t xml:space="preserve"> +420 226 217 </w:t>
      </w:r>
      <w:r w:rsidR="00122A77">
        <w:rPr>
          <w:rFonts w:ascii="Times New Roman" w:eastAsia="Times New Roman" w:hAnsi="Times New Roman" w:cs="Times New Roman"/>
        </w:rPr>
        <w:t xml:space="preserve">910, e-mail: </w:t>
      </w:r>
      <w:hyperlink r:id="rId11" w:history="1">
        <w:r w:rsidR="00122A77" w:rsidRPr="00C761B5">
          <w:rPr>
            <w:rStyle w:val="Hypertextovodkaz"/>
            <w:rFonts w:ascii="Times New Roman" w:eastAsia="Times New Roman" w:hAnsi="Times New Roman" w:cs="Times New Roman"/>
          </w:rPr>
          <w:t>gdpr@tirextyre.cz</w:t>
        </w:r>
      </w:hyperlink>
      <w:r w:rsidR="00122A77">
        <w:rPr>
          <w:rFonts w:ascii="Times New Roman" w:eastAsia="Times New Roman" w:hAnsi="Times New Roman" w:cs="Times New Roman"/>
        </w:rPr>
        <w:t xml:space="preserve"> </w:t>
      </w:r>
      <w:r w:rsidR="00413F21">
        <w:rPr>
          <w:rFonts w:ascii="Times New Roman" w:eastAsia="Times New Roman" w:hAnsi="Times New Roman" w:cs="Times New Roman"/>
          <w:highlight w:val="white"/>
        </w:rPr>
        <w:t>.</w:t>
      </w:r>
    </w:p>
    <w:p w:rsidR="002F15D8" w:rsidRDefault="00B355D4">
      <w:pPr>
        <w:pStyle w:val="Normln1"/>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Dovolujeme si Vás upozornit, že v případě uplatnění práva na přístup k osobním údajům, či jiných práv můžeme požadovat, abyste nám vhodným způsobem prokázali </w:t>
      </w:r>
      <w:r w:rsidR="00413F21">
        <w:rPr>
          <w:rFonts w:ascii="Times New Roman" w:eastAsia="Times New Roman" w:hAnsi="Times New Roman" w:cs="Times New Roman"/>
          <w:highlight w:val="white"/>
        </w:rPr>
        <w:t>v</w:t>
      </w:r>
      <w:r>
        <w:rPr>
          <w:rFonts w:ascii="Times New Roman" w:eastAsia="Times New Roman" w:hAnsi="Times New Roman" w:cs="Times New Roman"/>
          <w:highlight w:val="white"/>
        </w:rPr>
        <w:t xml:space="preserve">aši totožnost za účelem ověření </w:t>
      </w:r>
      <w:r w:rsidR="00413F21">
        <w:rPr>
          <w:rFonts w:ascii="Times New Roman" w:eastAsia="Times New Roman" w:hAnsi="Times New Roman" w:cs="Times New Roman"/>
          <w:highlight w:val="white"/>
        </w:rPr>
        <w:t>v</w:t>
      </w:r>
      <w:r>
        <w:rPr>
          <w:rFonts w:ascii="Times New Roman" w:eastAsia="Times New Roman" w:hAnsi="Times New Roman" w:cs="Times New Roman"/>
          <w:highlight w:val="white"/>
        </w:rPr>
        <w:t xml:space="preserve">aší identity. Jde o preventivní bezpečnostní opatření, abychom zamezili přístupu neoprávněných osob k </w:t>
      </w:r>
      <w:r w:rsidR="00413F21">
        <w:rPr>
          <w:rFonts w:ascii="Times New Roman" w:eastAsia="Times New Roman" w:hAnsi="Times New Roman" w:cs="Times New Roman"/>
          <w:highlight w:val="white"/>
        </w:rPr>
        <w:t>v</w:t>
      </w:r>
      <w:r>
        <w:rPr>
          <w:rFonts w:ascii="Times New Roman" w:eastAsia="Times New Roman" w:hAnsi="Times New Roman" w:cs="Times New Roman"/>
          <w:highlight w:val="white"/>
        </w:rPr>
        <w:t xml:space="preserve">ašim osobním údajům. </w:t>
      </w:r>
    </w:p>
    <w:p w:rsidR="002F15D8" w:rsidRDefault="00B355D4">
      <w:pPr>
        <w:pStyle w:val="Normln1"/>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Za účelem uchovávání záznamů o plnění našich povinností vyplývajících z právních předpisů je veškerá komunikace s </w:t>
      </w:r>
      <w:r w:rsidR="00413F21">
        <w:rPr>
          <w:rFonts w:ascii="Times New Roman" w:eastAsia="Times New Roman" w:hAnsi="Times New Roman" w:cs="Times New Roman"/>
          <w:highlight w:val="white"/>
        </w:rPr>
        <w:t>v</w:t>
      </w:r>
      <w:r>
        <w:rPr>
          <w:rFonts w:ascii="Times New Roman" w:eastAsia="Times New Roman" w:hAnsi="Times New Roman" w:cs="Times New Roman"/>
          <w:highlight w:val="white"/>
        </w:rPr>
        <w:t>ámi monitorována a archivována.</w:t>
      </w:r>
    </w:p>
    <w:p w:rsidR="002F15D8" w:rsidRDefault="00413F21">
      <w:pPr>
        <w:pStyle w:val="Normln1"/>
        <w:jc w:val="both"/>
        <w:rPr>
          <w:rFonts w:ascii="Times New Roman" w:eastAsia="Times New Roman" w:hAnsi="Times New Roman" w:cs="Times New Roman"/>
          <w:b/>
          <w:highlight w:val="white"/>
          <w:u w:val="single"/>
        </w:rPr>
      </w:pPr>
      <w:r>
        <w:rPr>
          <w:rFonts w:ascii="Times New Roman" w:eastAsia="Times New Roman" w:hAnsi="Times New Roman" w:cs="Times New Roman"/>
          <w:b/>
          <w:highlight w:val="white"/>
          <w:u w:val="single"/>
        </w:rPr>
        <w:t>10</w:t>
      </w:r>
      <w:r w:rsidR="00B355D4">
        <w:rPr>
          <w:rFonts w:ascii="Times New Roman" w:eastAsia="Times New Roman" w:hAnsi="Times New Roman" w:cs="Times New Roman"/>
          <w:b/>
          <w:highlight w:val="white"/>
          <w:u w:val="single"/>
        </w:rPr>
        <w:t>. Změna pravidel ochrany soukromí</w:t>
      </w:r>
    </w:p>
    <w:p w:rsidR="002F15D8" w:rsidRDefault="00B355D4">
      <w:pPr>
        <w:pStyle w:val="Normln1"/>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Tato pravidla ochrany soukromí nabývají účinnosti dnem </w:t>
      </w:r>
      <w:r w:rsidR="00413F21">
        <w:rPr>
          <w:rFonts w:ascii="Times New Roman" w:eastAsia="Times New Roman" w:hAnsi="Times New Roman" w:cs="Times New Roman"/>
          <w:highlight w:val="white"/>
        </w:rPr>
        <w:t>24</w:t>
      </w:r>
      <w:r>
        <w:rPr>
          <w:rFonts w:ascii="Times New Roman" w:eastAsia="Times New Roman" w:hAnsi="Times New Roman" w:cs="Times New Roman"/>
          <w:highlight w:val="white"/>
        </w:rPr>
        <w:t xml:space="preserve">. 5. 2018. Tato pravidla jsme oprávněni jednostranně měnit. V takovém případě jsme povinni </w:t>
      </w:r>
      <w:r w:rsidR="00413F21">
        <w:rPr>
          <w:rFonts w:ascii="Times New Roman" w:eastAsia="Times New Roman" w:hAnsi="Times New Roman" w:cs="Times New Roman"/>
          <w:highlight w:val="white"/>
        </w:rPr>
        <w:t>v</w:t>
      </w:r>
      <w:r>
        <w:rPr>
          <w:rFonts w:ascii="Times New Roman" w:eastAsia="Times New Roman" w:hAnsi="Times New Roman" w:cs="Times New Roman"/>
          <w:highlight w:val="white"/>
        </w:rPr>
        <w:t>ás o změně s předstihem vyrozumět.</w:t>
      </w:r>
    </w:p>
    <w:p w:rsidR="002F15D8" w:rsidRDefault="002F15D8">
      <w:pPr>
        <w:pStyle w:val="Normln1"/>
        <w:rPr>
          <w:rFonts w:ascii="Times New Roman" w:eastAsia="Times New Roman" w:hAnsi="Times New Roman" w:cs="Times New Roman"/>
          <w:highlight w:val="white"/>
        </w:rPr>
      </w:pPr>
    </w:p>
    <w:p w:rsidR="002F15D8" w:rsidRDefault="002F15D8">
      <w:pPr>
        <w:pStyle w:val="Normln1"/>
        <w:rPr>
          <w:rFonts w:ascii="Times New Roman" w:eastAsia="Times New Roman" w:hAnsi="Times New Roman" w:cs="Times New Roman"/>
          <w:highlight w:val="white"/>
        </w:rPr>
      </w:pPr>
    </w:p>
    <w:sectPr w:rsidR="002F15D8" w:rsidSect="002F15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A77" w:rsidRDefault="00122A77" w:rsidP="00413F21">
      <w:pPr>
        <w:spacing w:after="0" w:line="240" w:lineRule="auto"/>
      </w:pPr>
      <w:r>
        <w:separator/>
      </w:r>
    </w:p>
  </w:endnote>
  <w:endnote w:type="continuationSeparator" w:id="0">
    <w:p w:rsidR="00122A77" w:rsidRDefault="00122A77" w:rsidP="00413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A77" w:rsidRDefault="00122A77" w:rsidP="00413F21">
      <w:pPr>
        <w:spacing w:after="0" w:line="240" w:lineRule="auto"/>
      </w:pPr>
      <w:r>
        <w:separator/>
      </w:r>
    </w:p>
  </w:footnote>
  <w:footnote w:type="continuationSeparator" w:id="0">
    <w:p w:rsidR="00122A77" w:rsidRDefault="00122A77" w:rsidP="00413F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07B95"/>
    <w:multiLevelType w:val="multilevel"/>
    <w:tmpl w:val="8F8C6E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27260CA7"/>
    <w:multiLevelType w:val="multilevel"/>
    <w:tmpl w:val="1FB006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2DD61ACF"/>
    <w:multiLevelType w:val="multilevel"/>
    <w:tmpl w:val="66F665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3CFA0DC5"/>
    <w:multiLevelType w:val="multilevel"/>
    <w:tmpl w:val="BF8E61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44291F30"/>
    <w:multiLevelType w:val="multilevel"/>
    <w:tmpl w:val="3E12A0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DD77B6C"/>
    <w:multiLevelType w:val="multilevel"/>
    <w:tmpl w:val="4CFCE5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4F09412E"/>
    <w:multiLevelType w:val="multilevel"/>
    <w:tmpl w:val="87BEFE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5B3B2DC4"/>
    <w:multiLevelType w:val="multilevel"/>
    <w:tmpl w:val="045A69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5CE46C85"/>
    <w:multiLevelType w:val="multilevel"/>
    <w:tmpl w:val="54D6EA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3D6640E"/>
    <w:multiLevelType w:val="multilevel"/>
    <w:tmpl w:val="94FE6C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nsid w:val="6B6123C5"/>
    <w:multiLevelType w:val="multilevel"/>
    <w:tmpl w:val="E9F853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nsid w:val="6F780E2D"/>
    <w:multiLevelType w:val="multilevel"/>
    <w:tmpl w:val="2C96EE2E"/>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8"/>
  </w:num>
  <w:num w:numId="2">
    <w:abstractNumId w:val="1"/>
  </w:num>
  <w:num w:numId="3">
    <w:abstractNumId w:val="4"/>
  </w:num>
  <w:num w:numId="4">
    <w:abstractNumId w:val="9"/>
  </w:num>
  <w:num w:numId="5">
    <w:abstractNumId w:val="3"/>
  </w:num>
  <w:num w:numId="6">
    <w:abstractNumId w:val="5"/>
  </w:num>
  <w:num w:numId="7">
    <w:abstractNumId w:val="0"/>
  </w:num>
  <w:num w:numId="8">
    <w:abstractNumId w:val="7"/>
  </w:num>
  <w:num w:numId="9">
    <w:abstractNumId w:val="10"/>
  </w:num>
  <w:num w:numId="10">
    <w:abstractNumId w:val="2"/>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5D8"/>
    <w:rsid w:val="000C66FE"/>
    <w:rsid w:val="00112DE6"/>
    <w:rsid w:val="00122A77"/>
    <w:rsid w:val="00157325"/>
    <w:rsid w:val="002C6CC4"/>
    <w:rsid w:val="002F15D8"/>
    <w:rsid w:val="00413F21"/>
    <w:rsid w:val="00540E2F"/>
    <w:rsid w:val="0055026E"/>
    <w:rsid w:val="00576426"/>
    <w:rsid w:val="00601555"/>
    <w:rsid w:val="006D544A"/>
    <w:rsid w:val="006F3823"/>
    <w:rsid w:val="008D4732"/>
    <w:rsid w:val="009E7CFF"/>
    <w:rsid w:val="00B34514"/>
    <w:rsid w:val="00B355D4"/>
    <w:rsid w:val="00E240C6"/>
    <w:rsid w:val="00FC7B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76426"/>
  </w:style>
  <w:style w:type="paragraph" w:styleId="Nadpis1">
    <w:name w:val="heading 1"/>
    <w:basedOn w:val="Normln1"/>
    <w:next w:val="Normln1"/>
    <w:rsid w:val="002F15D8"/>
    <w:pPr>
      <w:keepNext/>
      <w:keepLines/>
      <w:spacing w:before="480" w:after="120"/>
      <w:outlineLvl w:val="0"/>
    </w:pPr>
    <w:rPr>
      <w:b/>
      <w:sz w:val="48"/>
      <w:szCs w:val="48"/>
    </w:rPr>
  </w:style>
  <w:style w:type="paragraph" w:styleId="Nadpis2">
    <w:name w:val="heading 2"/>
    <w:basedOn w:val="Normln1"/>
    <w:next w:val="Normln1"/>
    <w:rsid w:val="002F15D8"/>
    <w:pPr>
      <w:keepNext/>
      <w:keepLines/>
      <w:spacing w:before="360" w:after="80"/>
      <w:outlineLvl w:val="1"/>
    </w:pPr>
    <w:rPr>
      <w:b/>
      <w:sz w:val="36"/>
      <w:szCs w:val="36"/>
    </w:rPr>
  </w:style>
  <w:style w:type="paragraph" w:styleId="Nadpis3">
    <w:name w:val="heading 3"/>
    <w:basedOn w:val="Normln1"/>
    <w:next w:val="Normln1"/>
    <w:rsid w:val="002F15D8"/>
    <w:pPr>
      <w:keepNext/>
      <w:keepLines/>
      <w:spacing w:before="280" w:after="80"/>
      <w:outlineLvl w:val="2"/>
    </w:pPr>
    <w:rPr>
      <w:b/>
      <w:sz w:val="28"/>
      <w:szCs w:val="28"/>
    </w:rPr>
  </w:style>
  <w:style w:type="paragraph" w:styleId="Nadpis4">
    <w:name w:val="heading 4"/>
    <w:basedOn w:val="Normln1"/>
    <w:next w:val="Normln1"/>
    <w:rsid w:val="002F15D8"/>
    <w:pPr>
      <w:keepNext/>
      <w:keepLines/>
      <w:spacing w:before="240" w:after="40"/>
      <w:outlineLvl w:val="3"/>
    </w:pPr>
    <w:rPr>
      <w:b/>
      <w:sz w:val="24"/>
      <w:szCs w:val="24"/>
    </w:rPr>
  </w:style>
  <w:style w:type="paragraph" w:styleId="Nadpis5">
    <w:name w:val="heading 5"/>
    <w:basedOn w:val="Normln1"/>
    <w:next w:val="Normln1"/>
    <w:rsid w:val="002F15D8"/>
    <w:pPr>
      <w:keepNext/>
      <w:keepLines/>
      <w:spacing w:before="220" w:after="40"/>
      <w:outlineLvl w:val="4"/>
    </w:pPr>
    <w:rPr>
      <w:b/>
    </w:rPr>
  </w:style>
  <w:style w:type="paragraph" w:styleId="Nadpis6">
    <w:name w:val="heading 6"/>
    <w:basedOn w:val="Normln1"/>
    <w:next w:val="Normln1"/>
    <w:rsid w:val="002F15D8"/>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2F15D8"/>
  </w:style>
  <w:style w:type="table" w:customStyle="1" w:styleId="TableNormal">
    <w:name w:val="Table Normal"/>
    <w:rsid w:val="002F15D8"/>
    <w:tblPr>
      <w:tblCellMar>
        <w:top w:w="0" w:type="dxa"/>
        <w:left w:w="0" w:type="dxa"/>
        <w:bottom w:w="0" w:type="dxa"/>
        <w:right w:w="0" w:type="dxa"/>
      </w:tblCellMar>
    </w:tblPr>
  </w:style>
  <w:style w:type="paragraph" w:styleId="Nzev">
    <w:name w:val="Title"/>
    <w:basedOn w:val="Normln1"/>
    <w:next w:val="Normln1"/>
    <w:rsid w:val="002F15D8"/>
    <w:pPr>
      <w:keepNext/>
      <w:keepLines/>
      <w:spacing w:before="480" w:after="120"/>
    </w:pPr>
    <w:rPr>
      <w:b/>
      <w:sz w:val="72"/>
      <w:szCs w:val="72"/>
    </w:rPr>
  </w:style>
  <w:style w:type="paragraph" w:styleId="Podtitul">
    <w:name w:val="Subtitle"/>
    <w:basedOn w:val="Normln1"/>
    <w:next w:val="Normln1"/>
    <w:rsid w:val="002F15D8"/>
    <w:pPr>
      <w:keepNext/>
      <w:keepLines/>
      <w:spacing w:before="360" w:after="80"/>
    </w:pPr>
    <w:rPr>
      <w:rFonts w:ascii="Georgia" w:eastAsia="Georgia" w:hAnsi="Georgia" w:cs="Georgia"/>
      <w:i/>
      <w:color w:val="666666"/>
      <w:sz w:val="48"/>
      <w:szCs w:val="48"/>
    </w:rPr>
  </w:style>
  <w:style w:type="character" w:styleId="Hypertextovodkaz">
    <w:name w:val="Hyperlink"/>
    <w:basedOn w:val="Standardnpsmoodstavce"/>
    <w:uiPriority w:val="99"/>
    <w:unhideWhenUsed/>
    <w:rsid w:val="0055026E"/>
    <w:rPr>
      <w:color w:val="0000FF" w:themeColor="hyperlink"/>
      <w:u w:val="single"/>
    </w:rPr>
  </w:style>
  <w:style w:type="paragraph" w:styleId="Textvysvtlivek">
    <w:name w:val="endnote text"/>
    <w:basedOn w:val="Normln"/>
    <w:link w:val="TextvysvtlivekChar"/>
    <w:uiPriority w:val="99"/>
    <w:semiHidden/>
    <w:unhideWhenUsed/>
    <w:rsid w:val="00413F21"/>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413F21"/>
    <w:rPr>
      <w:sz w:val="20"/>
      <w:szCs w:val="20"/>
    </w:rPr>
  </w:style>
  <w:style w:type="character" w:styleId="Odkaznavysvtlivky">
    <w:name w:val="endnote reference"/>
    <w:basedOn w:val="Standardnpsmoodstavce"/>
    <w:uiPriority w:val="99"/>
    <w:semiHidden/>
    <w:unhideWhenUsed/>
    <w:rsid w:val="00413F2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76426"/>
  </w:style>
  <w:style w:type="paragraph" w:styleId="Nadpis1">
    <w:name w:val="heading 1"/>
    <w:basedOn w:val="Normln1"/>
    <w:next w:val="Normln1"/>
    <w:rsid w:val="002F15D8"/>
    <w:pPr>
      <w:keepNext/>
      <w:keepLines/>
      <w:spacing w:before="480" w:after="120"/>
      <w:outlineLvl w:val="0"/>
    </w:pPr>
    <w:rPr>
      <w:b/>
      <w:sz w:val="48"/>
      <w:szCs w:val="48"/>
    </w:rPr>
  </w:style>
  <w:style w:type="paragraph" w:styleId="Nadpis2">
    <w:name w:val="heading 2"/>
    <w:basedOn w:val="Normln1"/>
    <w:next w:val="Normln1"/>
    <w:rsid w:val="002F15D8"/>
    <w:pPr>
      <w:keepNext/>
      <w:keepLines/>
      <w:spacing w:before="360" w:after="80"/>
      <w:outlineLvl w:val="1"/>
    </w:pPr>
    <w:rPr>
      <w:b/>
      <w:sz w:val="36"/>
      <w:szCs w:val="36"/>
    </w:rPr>
  </w:style>
  <w:style w:type="paragraph" w:styleId="Nadpis3">
    <w:name w:val="heading 3"/>
    <w:basedOn w:val="Normln1"/>
    <w:next w:val="Normln1"/>
    <w:rsid w:val="002F15D8"/>
    <w:pPr>
      <w:keepNext/>
      <w:keepLines/>
      <w:spacing w:before="280" w:after="80"/>
      <w:outlineLvl w:val="2"/>
    </w:pPr>
    <w:rPr>
      <w:b/>
      <w:sz w:val="28"/>
      <w:szCs w:val="28"/>
    </w:rPr>
  </w:style>
  <w:style w:type="paragraph" w:styleId="Nadpis4">
    <w:name w:val="heading 4"/>
    <w:basedOn w:val="Normln1"/>
    <w:next w:val="Normln1"/>
    <w:rsid w:val="002F15D8"/>
    <w:pPr>
      <w:keepNext/>
      <w:keepLines/>
      <w:spacing w:before="240" w:after="40"/>
      <w:outlineLvl w:val="3"/>
    </w:pPr>
    <w:rPr>
      <w:b/>
      <w:sz w:val="24"/>
      <w:szCs w:val="24"/>
    </w:rPr>
  </w:style>
  <w:style w:type="paragraph" w:styleId="Nadpis5">
    <w:name w:val="heading 5"/>
    <w:basedOn w:val="Normln1"/>
    <w:next w:val="Normln1"/>
    <w:rsid w:val="002F15D8"/>
    <w:pPr>
      <w:keepNext/>
      <w:keepLines/>
      <w:spacing w:before="220" w:after="40"/>
      <w:outlineLvl w:val="4"/>
    </w:pPr>
    <w:rPr>
      <w:b/>
    </w:rPr>
  </w:style>
  <w:style w:type="paragraph" w:styleId="Nadpis6">
    <w:name w:val="heading 6"/>
    <w:basedOn w:val="Normln1"/>
    <w:next w:val="Normln1"/>
    <w:rsid w:val="002F15D8"/>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2F15D8"/>
  </w:style>
  <w:style w:type="table" w:customStyle="1" w:styleId="TableNormal">
    <w:name w:val="Table Normal"/>
    <w:rsid w:val="002F15D8"/>
    <w:tblPr>
      <w:tblCellMar>
        <w:top w:w="0" w:type="dxa"/>
        <w:left w:w="0" w:type="dxa"/>
        <w:bottom w:w="0" w:type="dxa"/>
        <w:right w:w="0" w:type="dxa"/>
      </w:tblCellMar>
    </w:tblPr>
  </w:style>
  <w:style w:type="paragraph" w:styleId="Nzev">
    <w:name w:val="Title"/>
    <w:basedOn w:val="Normln1"/>
    <w:next w:val="Normln1"/>
    <w:rsid w:val="002F15D8"/>
    <w:pPr>
      <w:keepNext/>
      <w:keepLines/>
      <w:spacing w:before="480" w:after="120"/>
    </w:pPr>
    <w:rPr>
      <w:b/>
      <w:sz w:val="72"/>
      <w:szCs w:val="72"/>
    </w:rPr>
  </w:style>
  <w:style w:type="paragraph" w:styleId="Podtitul">
    <w:name w:val="Subtitle"/>
    <w:basedOn w:val="Normln1"/>
    <w:next w:val="Normln1"/>
    <w:rsid w:val="002F15D8"/>
    <w:pPr>
      <w:keepNext/>
      <w:keepLines/>
      <w:spacing w:before="360" w:after="80"/>
    </w:pPr>
    <w:rPr>
      <w:rFonts w:ascii="Georgia" w:eastAsia="Georgia" w:hAnsi="Georgia" w:cs="Georgia"/>
      <w:i/>
      <w:color w:val="666666"/>
      <w:sz w:val="48"/>
      <w:szCs w:val="48"/>
    </w:rPr>
  </w:style>
  <w:style w:type="character" w:styleId="Hypertextovodkaz">
    <w:name w:val="Hyperlink"/>
    <w:basedOn w:val="Standardnpsmoodstavce"/>
    <w:uiPriority w:val="99"/>
    <w:unhideWhenUsed/>
    <w:rsid w:val="0055026E"/>
    <w:rPr>
      <w:color w:val="0000FF" w:themeColor="hyperlink"/>
      <w:u w:val="single"/>
    </w:rPr>
  </w:style>
  <w:style w:type="paragraph" w:styleId="Textvysvtlivek">
    <w:name w:val="endnote text"/>
    <w:basedOn w:val="Normln"/>
    <w:link w:val="TextvysvtlivekChar"/>
    <w:uiPriority w:val="99"/>
    <w:semiHidden/>
    <w:unhideWhenUsed/>
    <w:rsid w:val="00413F21"/>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413F21"/>
    <w:rPr>
      <w:sz w:val="20"/>
      <w:szCs w:val="20"/>
    </w:rPr>
  </w:style>
  <w:style w:type="character" w:styleId="Odkaznavysvtlivky">
    <w:name w:val="endnote reference"/>
    <w:basedOn w:val="Standardnpsmoodstavce"/>
    <w:uiPriority w:val="99"/>
    <w:semiHidden/>
    <w:unhideWhenUsed/>
    <w:rsid w:val="00413F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gdpr@tirextyre.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dpr@tirextyre.cz" TargetMode="External"/><Relationship Id="rId5" Type="http://schemas.openxmlformats.org/officeDocument/2006/relationships/webSettings" Target="webSettings.xml"/><Relationship Id="rId10" Type="http://schemas.openxmlformats.org/officeDocument/2006/relationships/hyperlink" Target="http://www.uoou.cz" TargetMode="External"/><Relationship Id="rId4" Type="http://schemas.openxmlformats.org/officeDocument/2006/relationships/settings" Target="settings.xml"/><Relationship Id="rId9" Type="http://schemas.openxmlformats.org/officeDocument/2006/relationships/hyperlink" Target="http://www.tirextyre.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1997</Words>
  <Characters>11786</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HaKaBe</dc:creator>
  <cp:lastModifiedBy>Kateřina Forejtová</cp:lastModifiedBy>
  <cp:revision>4</cp:revision>
  <cp:lastPrinted>2018-05-24T16:10:00Z</cp:lastPrinted>
  <dcterms:created xsi:type="dcterms:W3CDTF">2018-05-24T17:04:00Z</dcterms:created>
  <dcterms:modified xsi:type="dcterms:W3CDTF">2018-05-24T17:16:00Z</dcterms:modified>
</cp:coreProperties>
</file>